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670AA" w14:textId="692E8005" w:rsidR="003D7249" w:rsidRPr="008378FC" w:rsidRDefault="003D7249" w:rsidP="008378FC">
      <w:pPr>
        <w:widowControl w:val="0"/>
        <w:spacing w:after="0" w:line="240" w:lineRule="auto"/>
        <w:jc w:val="center"/>
        <w:outlineLvl w:val="0"/>
        <w:rPr>
          <w:rFonts w:cstheme="minorHAnsi"/>
          <w:b/>
          <w:caps/>
          <w:color w:val="000000" w:themeColor="text1"/>
          <w:lang w:val="en-US"/>
        </w:rPr>
      </w:pPr>
    </w:p>
    <w:p w14:paraId="6D7BDDA9" w14:textId="77777777" w:rsidR="008378FC" w:rsidRPr="008378FC" w:rsidRDefault="008378FC" w:rsidP="008378FC">
      <w:pPr>
        <w:widowControl w:val="0"/>
        <w:spacing w:after="0" w:line="240" w:lineRule="auto"/>
        <w:jc w:val="center"/>
        <w:outlineLvl w:val="0"/>
        <w:rPr>
          <w:rFonts w:cstheme="minorHAnsi"/>
          <w:b/>
          <w:caps/>
          <w:color w:val="000000" w:themeColor="text1"/>
          <w:lang w:val="en-US"/>
        </w:rPr>
      </w:pPr>
    </w:p>
    <w:p w14:paraId="700CD8BC" w14:textId="77777777" w:rsidR="006B7F98" w:rsidRPr="008378FC" w:rsidRDefault="00D145B7" w:rsidP="008378FC">
      <w:pPr>
        <w:widowControl w:val="0"/>
        <w:spacing w:after="0" w:line="240" w:lineRule="auto"/>
        <w:jc w:val="center"/>
        <w:outlineLvl w:val="0"/>
        <w:rPr>
          <w:rFonts w:cstheme="minorHAnsi"/>
          <w:b/>
          <w:caps/>
          <w:color w:val="0D0D0D" w:themeColor="text1" w:themeTint="F2"/>
          <w:lang w:val="en-US"/>
        </w:rPr>
      </w:pPr>
      <w:r w:rsidRPr="008378FC">
        <w:rPr>
          <w:rFonts w:cstheme="minorHAnsi"/>
          <w:b/>
          <w:caps/>
          <w:color w:val="0D0D0D" w:themeColor="text1" w:themeTint="F2"/>
        </w:rPr>
        <w:t>Komisioni Ndërkombëtar për personat e zhdukur</w:t>
      </w:r>
    </w:p>
    <w:p w14:paraId="5039D024" w14:textId="43F3842C" w:rsidR="000026F0" w:rsidRPr="008378FC" w:rsidRDefault="00925392" w:rsidP="008378FC">
      <w:pPr>
        <w:widowControl w:val="0"/>
        <w:spacing w:after="0" w:line="240" w:lineRule="auto"/>
        <w:jc w:val="center"/>
        <w:rPr>
          <w:rFonts w:cstheme="minorHAnsi"/>
          <w:color w:val="0D0D0D" w:themeColor="text1" w:themeTint="F2"/>
          <w:lang w:val="en-US"/>
        </w:rPr>
      </w:pPr>
      <w:r w:rsidRPr="008378FC">
        <w:rPr>
          <w:rFonts w:cstheme="minorHAnsi"/>
          <w:b/>
          <w:bCs/>
          <w:caps/>
          <w:color w:val="0D0D0D" w:themeColor="text1" w:themeTint="F2"/>
        </w:rPr>
        <w:t>PROGRAMI I SHQIPËRISË/</w:t>
      </w:r>
      <w:r w:rsidR="000026F0" w:rsidRPr="008378FC">
        <w:rPr>
          <w:rFonts w:cstheme="minorHAnsi"/>
          <w:b/>
          <w:bCs/>
          <w:color w:val="0D0D0D" w:themeColor="text1" w:themeTint="F2"/>
        </w:rPr>
        <w:t xml:space="preserve">BALLKANI PERËNDIMOR 2024  </w:t>
      </w:r>
    </w:p>
    <w:p w14:paraId="37E3A03B" w14:textId="54F2D044" w:rsidR="00D145B7" w:rsidRPr="008378FC" w:rsidRDefault="00D145B7" w:rsidP="008378FC">
      <w:pPr>
        <w:widowControl w:val="0"/>
        <w:spacing w:after="0" w:line="240" w:lineRule="auto"/>
        <w:jc w:val="center"/>
        <w:outlineLvl w:val="0"/>
        <w:rPr>
          <w:rFonts w:cstheme="minorHAnsi"/>
          <w:b/>
          <w:bCs/>
          <w:caps/>
          <w:color w:val="0D0D0D" w:themeColor="text1" w:themeTint="F2"/>
          <w:lang w:val="en-US"/>
        </w:rPr>
      </w:pPr>
    </w:p>
    <w:p w14:paraId="3286BBB2" w14:textId="77777777" w:rsidR="00D145B7" w:rsidRPr="008378FC" w:rsidRDefault="00D145B7" w:rsidP="008378FC">
      <w:pPr>
        <w:widowControl w:val="0"/>
        <w:spacing w:after="0" w:line="240" w:lineRule="auto"/>
        <w:jc w:val="center"/>
        <w:rPr>
          <w:rFonts w:cstheme="minorHAnsi"/>
          <w:color w:val="0D0D0D" w:themeColor="text1" w:themeTint="F2"/>
          <w:lang w:val="en-US"/>
        </w:rPr>
      </w:pPr>
    </w:p>
    <w:p w14:paraId="75DB6158" w14:textId="47230E7B" w:rsidR="00D145B7" w:rsidRPr="008378FC" w:rsidRDefault="00640D32" w:rsidP="008378FC">
      <w:pPr>
        <w:widowControl w:val="0"/>
        <w:spacing w:after="0" w:line="240" w:lineRule="auto"/>
        <w:jc w:val="center"/>
        <w:rPr>
          <w:rFonts w:cstheme="minorHAnsi"/>
          <w:b/>
          <w:bCs/>
          <w:caps/>
          <w:color w:val="0D0D0D" w:themeColor="text1" w:themeTint="F2"/>
          <w:lang w:val="en-US"/>
        </w:rPr>
      </w:pPr>
      <w:r>
        <w:rPr>
          <w:rFonts w:cstheme="minorHAnsi"/>
          <w:b/>
          <w:bCs/>
          <w:caps/>
          <w:color w:val="0D0D0D" w:themeColor="text1" w:themeTint="F2"/>
        </w:rPr>
        <w:t>Thirrje e hapur</w:t>
      </w:r>
      <w:r w:rsidR="00A02D1F" w:rsidRPr="008378FC">
        <w:rPr>
          <w:rFonts w:cstheme="minorHAnsi"/>
          <w:b/>
          <w:bCs/>
          <w:caps/>
          <w:color w:val="0D0D0D" w:themeColor="text1" w:themeTint="F2"/>
        </w:rPr>
        <w:t xml:space="preserve"> për propozimet për grantet e vogla të ICMP-së PËR SHOQATAT E FAMILJEVE TË PERSONAVE TË ZHDUKUR (FAS)/Organizatat e Shoqërisë Civile", Shqipëri (2024-2025) </w:t>
      </w:r>
    </w:p>
    <w:p w14:paraId="599741A9" w14:textId="7ADAC8E7" w:rsidR="004203FA" w:rsidRPr="008378FC" w:rsidRDefault="004203FA" w:rsidP="008378FC">
      <w:pPr>
        <w:widowControl w:val="0"/>
        <w:spacing w:after="0" w:line="240" w:lineRule="auto"/>
        <w:jc w:val="center"/>
        <w:rPr>
          <w:rFonts w:cstheme="minorHAnsi"/>
          <w:b/>
          <w:bCs/>
          <w:caps/>
          <w:color w:val="0D0D0D" w:themeColor="text1" w:themeTint="F2"/>
          <w:lang w:val="en-US"/>
        </w:rPr>
      </w:pPr>
    </w:p>
    <w:p w14:paraId="4ED67B84" w14:textId="653B1D6D" w:rsidR="002C2A76" w:rsidRPr="008378FC" w:rsidRDefault="002C2A76" w:rsidP="008378FC">
      <w:pPr>
        <w:widowControl w:val="0"/>
        <w:spacing w:after="0" w:line="240" w:lineRule="auto"/>
        <w:jc w:val="center"/>
        <w:rPr>
          <w:rFonts w:cstheme="minorHAnsi"/>
          <w:color w:val="0D0D0D" w:themeColor="text1" w:themeTint="F2"/>
          <w:lang w:val="en-US"/>
        </w:rPr>
      </w:pPr>
      <w:r w:rsidRPr="008378FC">
        <w:rPr>
          <w:rFonts w:cstheme="minorHAnsi"/>
          <w:color w:val="0D0D0D" w:themeColor="text1" w:themeTint="F2"/>
        </w:rPr>
        <w:t xml:space="preserve"> </w:t>
      </w:r>
    </w:p>
    <w:p w14:paraId="0568E886" w14:textId="77150F14" w:rsidR="00D145B7" w:rsidRPr="008378FC" w:rsidRDefault="00D145B7" w:rsidP="008378FC">
      <w:pPr>
        <w:widowControl w:val="0"/>
        <w:spacing w:after="0" w:line="240" w:lineRule="auto"/>
        <w:outlineLvl w:val="0"/>
        <w:rPr>
          <w:rFonts w:cstheme="minorHAnsi"/>
          <w:bCs/>
          <w:color w:val="0D0D0D" w:themeColor="text1" w:themeTint="F2"/>
          <w:lang w:val="en-US"/>
        </w:rPr>
      </w:pPr>
      <w:r w:rsidRPr="008378FC">
        <w:rPr>
          <w:rFonts w:cstheme="minorHAnsi"/>
          <w:b/>
          <w:bCs/>
          <w:color w:val="0D0D0D" w:themeColor="text1" w:themeTint="F2"/>
        </w:rPr>
        <w:t xml:space="preserve">DATA E LËSHIMIT: </w:t>
      </w:r>
      <w:sdt>
        <w:sdtPr>
          <w:rPr>
            <w:rFonts w:cstheme="minorHAnsi"/>
            <w:b/>
            <w:bCs/>
            <w:caps/>
            <w:color w:val="0D0D0D" w:themeColor="text1" w:themeTint="F2"/>
            <w:highlight w:val="lightGray"/>
            <w:lang w:val="en-US"/>
          </w:rPr>
          <w:id w:val="1096522386"/>
          <w:placeholder>
            <w:docPart w:val="DefaultPlaceholder_-1854013438"/>
          </w:placeholder>
          <w:date>
            <w:dateFormat w:val="dd-MMM-yy"/>
            <w:lid w:val="en-US"/>
            <w:storeMappedDataAs w:val="dateTime"/>
            <w:calendar w:val="gregorian"/>
          </w:date>
        </w:sdtPr>
        <w:sdtEndPr/>
        <w:sdtContent>
          <w:r w:rsidR="00F35B64">
            <w:rPr>
              <w:rFonts w:cstheme="minorHAnsi"/>
              <w:b/>
              <w:bCs/>
              <w:caps/>
              <w:color w:val="0D0D0D" w:themeColor="text1" w:themeTint="F2"/>
              <w:highlight w:val="lightGray"/>
            </w:rPr>
            <w:t xml:space="preserve">   2</w:t>
          </w:r>
          <w:r w:rsidR="00DA5E82">
            <w:rPr>
              <w:rFonts w:cstheme="minorHAnsi"/>
              <w:b/>
              <w:bCs/>
              <w:caps/>
              <w:color w:val="0D0D0D" w:themeColor="text1" w:themeTint="F2"/>
              <w:highlight w:val="lightGray"/>
            </w:rPr>
            <w:t xml:space="preserve">1 </w:t>
          </w:r>
          <w:r w:rsidR="00F35B64">
            <w:rPr>
              <w:rFonts w:cstheme="minorHAnsi"/>
              <w:b/>
              <w:bCs/>
              <w:caps/>
              <w:color w:val="0D0D0D" w:themeColor="text1" w:themeTint="F2"/>
              <w:highlight w:val="lightGray"/>
            </w:rPr>
            <w:t xml:space="preserve">   -Maj-24 </w:t>
          </w:r>
        </w:sdtContent>
      </w:sdt>
    </w:p>
    <w:p w14:paraId="209EE5B2" w14:textId="142DCCA8" w:rsidR="00D145B7" w:rsidRPr="008378FC" w:rsidRDefault="003A7FBA" w:rsidP="008378FC">
      <w:pPr>
        <w:widowControl w:val="0"/>
        <w:spacing w:after="0" w:line="240" w:lineRule="auto"/>
        <w:outlineLvl w:val="0"/>
        <w:rPr>
          <w:rFonts w:cstheme="minorHAnsi"/>
          <w:bCs/>
          <w:color w:val="0D0D0D" w:themeColor="text1" w:themeTint="F2"/>
          <w:lang w:val="en-US"/>
        </w:rPr>
      </w:pPr>
      <w:r w:rsidRPr="008378FC">
        <w:rPr>
          <w:rFonts w:cstheme="minorHAnsi"/>
          <w:b/>
          <w:color w:val="0D0D0D" w:themeColor="text1" w:themeTint="F2"/>
        </w:rPr>
        <w:t>DATA E MBYLLJES</w:t>
      </w:r>
      <w:r w:rsidRPr="008378FC">
        <w:rPr>
          <w:rFonts w:cstheme="minorHAnsi"/>
          <w:bCs/>
          <w:color w:val="0D0D0D" w:themeColor="text1" w:themeTint="F2"/>
        </w:rPr>
        <w:t xml:space="preserve">: </w:t>
      </w:r>
      <w:sdt>
        <w:sdtPr>
          <w:rPr>
            <w:rFonts w:cstheme="minorHAnsi"/>
            <w:b/>
            <w:bCs/>
            <w:caps/>
            <w:color w:val="0D0D0D" w:themeColor="text1" w:themeTint="F2"/>
            <w:highlight w:val="lightGray"/>
            <w:lang w:val="en-US"/>
          </w:rPr>
          <w:id w:val="-637809815"/>
          <w:placeholder>
            <w:docPart w:val="DefaultPlaceholder_-1854013438"/>
          </w:placeholder>
          <w:date>
            <w:dateFormat w:val="dd-MMM-yy"/>
            <w:lid w:val="en-US"/>
            <w:storeMappedDataAs w:val="dateTime"/>
            <w:calendar w:val="gregorian"/>
          </w:date>
        </w:sdtPr>
        <w:sdtEndPr/>
        <w:sdtContent>
          <w:r w:rsidR="00385DF4">
            <w:rPr>
              <w:rFonts w:cstheme="minorHAnsi"/>
              <w:b/>
              <w:bCs/>
              <w:caps/>
              <w:color w:val="0D0D0D" w:themeColor="text1" w:themeTint="F2"/>
              <w:highlight w:val="lightGray"/>
              <w:lang w:val="en-US"/>
            </w:rPr>
            <w:t>25-Qershor 24</w:t>
          </w:r>
        </w:sdtContent>
      </w:sdt>
    </w:p>
    <w:p w14:paraId="0ADE8FDF" w14:textId="77777777" w:rsidR="00D145B7" w:rsidRPr="008378FC" w:rsidRDefault="00D145B7" w:rsidP="008378FC">
      <w:pPr>
        <w:widowControl w:val="0"/>
        <w:spacing w:after="0" w:line="240" w:lineRule="auto"/>
        <w:rPr>
          <w:rFonts w:cstheme="minorHAnsi"/>
          <w:color w:val="0D0D0D" w:themeColor="text1" w:themeTint="F2"/>
          <w:lang w:val="en-US"/>
        </w:rPr>
      </w:pPr>
    </w:p>
    <w:p w14:paraId="174205F4" w14:textId="77777777" w:rsidR="009060C5" w:rsidRPr="008378FC" w:rsidRDefault="009060C5" w:rsidP="008378FC">
      <w:pPr>
        <w:widowControl w:val="0"/>
        <w:spacing w:after="0" w:line="240" w:lineRule="auto"/>
        <w:rPr>
          <w:rFonts w:cstheme="minorHAnsi"/>
          <w:color w:val="0D0D0D" w:themeColor="text1" w:themeTint="F2"/>
          <w:lang w:val="en-US"/>
        </w:rPr>
      </w:pPr>
    </w:p>
    <w:p w14:paraId="5AEB0DFF" w14:textId="77777777" w:rsidR="00D145B7" w:rsidRPr="008378FC" w:rsidRDefault="00D145B7" w:rsidP="008378FC">
      <w:pPr>
        <w:pStyle w:val="ListParagraph"/>
        <w:widowControl w:val="0"/>
        <w:numPr>
          <w:ilvl w:val="0"/>
          <w:numId w:val="1"/>
        </w:numPr>
        <w:spacing w:after="0" w:line="240" w:lineRule="auto"/>
        <w:ind w:left="709" w:hanging="708"/>
        <w:rPr>
          <w:rFonts w:cstheme="minorHAnsi"/>
          <w:color w:val="0D0D0D" w:themeColor="text1" w:themeTint="F2"/>
          <w:lang w:val="en-US"/>
        </w:rPr>
      </w:pPr>
      <w:r w:rsidRPr="008378FC">
        <w:rPr>
          <w:rFonts w:cstheme="minorHAnsi"/>
          <w:b/>
          <w:bCs/>
          <w:color w:val="0D0D0D" w:themeColor="text1" w:themeTint="F2"/>
        </w:rPr>
        <w:t>PROGRAMI I GRANTEVE TË VOGLA TË KOMISIONIT NDËRKOMBËTAR PËR PERSONAT E ZHDUKUR (</w:t>
      </w:r>
      <w:r w:rsidRPr="008378FC">
        <w:rPr>
          <w:rFonts w:eastAsia="Times New Roman" w:cstheme="minorHAnsi"/>
          <w:b/>
          <w:bCs/>
          <w:color w:val="0D0D0D" w:themeColor="text1" w:themeTint="F2"/>
          <w:lang w:eastAsia="bs-Latn-BA"/>
        </w:rPr>
        <w:t>ICMP)</w:t>
      </w:r>
    </w:p>
    <w:p w14:paraId="0684DDDC" w14:textId="77777777" w:rsidR="00D145B7" w:rsidRPr="008378FC" w:rsidRDefault="00D145B7" w:rsidP="008378FC">
      <w:pPr>
        <w:widowControl w:val="0"/>
        <w:spacing w:after="0" w:line="240" w:lineRule="auto"/>
        <w:rPr>
          <w:rFonts w:cstheme="minorHAnsi"/>
          <w:color w:val="0D0D0D" w:themeColor="text1" w:themeTint="F2"/>
          <w:lang w:val="en-US"/>
        </w:rPr>
      </w:pPr>
    </w:p>
    <w:p w14:paraId="5BAC51EC" w14:textId="0AF4B19F" w:rsidR="007715E3" w:rsidRPr="008378FC" w:rsidRDefault="007715E3" w:rsidP="008378FC">
      <w:pPr>
        <w:widowControl w:val="0"/>
        <w:spacing w:after="0" w:line="240" w:lineRule="auto"/>
        <w:rPr>
          <w:rFonts w:cstheme="minorHAnsi"/>
          <w:color w:val="0D0D0D" w:themeColor="text1" w:themeTint="F2"/>
          <w:lang w:val="en-US"/>
        </w:rPr>
      </w:pPr>
      <w:r w:rsidRPr="008378FC">
        <w:rPr>
          <w:rFonts w:cstheme="minorHAnsi"/>
          <w:color w:val="0D0D0D" w:themeColor="text1" w:themeTint="F2"/>
        </w:rPr>
        <w:t xml:space="preserve">Komisioni Ndërkombëtar për Personat e Zhdukur (ICMP) fton shoqatat ose organizatat e familjeve të personave të zhdukur dhe organizatat e shoqërisë civile të paraqesin një kërkesë për "Grantet e vogla për Shoqatat e Familjeve të Personave të Zhdukur dhe Organizatat e Shoqërisë Civile nga Shqipëria 2024-2026". </w:t>
      </w:r>
    </w:p>
    <w:p w14:paraId="1443F16D" w14:textId="77777777" w:rsidR="004203FA" w:rsidRPr="008378FC" w:rsidRDefault="004203FA" w:rsidP="008378FC">
      <w:pPr>
        <w:widowControl w:val="0"/>
        <w:spacing w:after="0" w:line="240" w:lineRule="auto"/>
        <w:rPr>
          <w:rFonts w:cstheme="minorHAnsi"/>
          <w:color w:val="0D0D0D" w:themeColor="text1" w:themeTint="F2"/>
          <w:lang w:val="en-US"/>
        </w:rPr>
      </w:pPr>
    </w:p>
    <w:p w14:paraId="7CCFB222" w14:textId="7D7520C3" w:rsidR="006A5943" w:rsidRPr="008378FC" w:rsidRDefault="006A5943" w:rsidP="008378FC">
      <w:pPr>
        <w:pStyle w:val="Stilzanaslov"/>
        <w:widowControl w:val="0"/>
        <w:ind w:left="0" w:right="-43"/>
        <w:jc w:val="left"/>
        <w:rPr>
          <w:rFonts w:asciiTheme="minorHAnsi" w:eastAsiaTheme="minorHAnsi" w:hAnsiTheme="minorHAnsi" w:cstheme="minorHAnsi"/>
          <w:b w:val="0"/>
          <w:bCs w:val="0"/>
          <w:color w:val="0D0D0D" w:themeColor="text1" w:themeTint="F2"/>
          <w:sz w:val="22"/>
          <w:szCs w:val="22"/>
        </w:rPr>
      </w:pPr>
      <w:r w:rsidRPr="008378FC">
        <w:rPr>
          <w:rFonts w:asciiTheme="minorHAnsi" w:eastAsiaTheme="minorHAnsi" w:hAnsiTheme="minorHAnsi" w:cstheme="minorHAnsi"/>
          <w:b w:val="0"/>
          <w:bCs w:val="0"/>
          <w:color w:val="0D0D0D" w:themeColor="text1" w:themeTint="F2"/>
          <w:sz w:val="22"/>
          <w:szCs w:val="22"/>
        </w:rPr>
        <w:t xml:space="preserve">ICMP është një organizatë ndërkombëtare e pavarur, e bazuar në traktate, me pothuajse 30 vjet përvojë në 40 vende. Është e vetmja organizatë ndërkombëtare e ngarkuar ekskluzivisht për të punuar në çështjen e personave të zhdukur. Ajo ndihmon qeveritë të ndërtojnë institucione të sundimit të ligjit që kërkojnë dhe identifikojnë me sukses dhe në mënyrë të paanshme personat e humbur dhe mbështet përpjekjet për t'u mundësuar familjeve të të zhdukurve të pohojnë të drejtat e tyre. </w:t>
      </w:r>
    </w:p>
    <w:p w14:paraId="21B930F0" w14:textId="77777777" w:rsidR="00640D32" w:rsidRDefault="00640D32" w:rsidP="00640D32">
      <w:pPr>
        <w:spacing w:after="0" w:line="240" w:lineRule="auto"/>
        <w:rPr>
          <w:rFonts w:cstheme="minorHAnsi"/>
          <w:color w:val="0D0D0D" w:themeColor="text1" w:themeTint="F2"/>
          <w:lang w:val="en-US"/>
        </w:rPr>
      </w:pPr>
    </w:p>
    <w:p w14:paraId="6A04885D" w14:textId="3BC670D0" w:rsidR="00640D32" w:rsidRPr="00F032E8" w:rsidRDefault="00640D32" w:rsidP="00640D32">
      <w:pPr>
        <w:spacing w:after="0" w:line="240" w:lineRule="auto"/>
        <w:rPr>
          <w:rFonts w:ascii="Calibri" w:hAnsi="Calibri" w:cs="Calibri"/>
          <w:b/>
          <w:color w:val="0D0D0D" w:themeColor="text1" w:themeTint="F2"/>
          <w:lang w:val="sq-AL"/>
        </w:rPr>
      </w:pPr>
      <w:r w:rsidRPr="00640D32">
        <w:rPr>
          <w:rFonts w:ascii="Calibri" w:hAnsi="Calibri" w:cs="Calibri"/>
          <w:b/>
          <w:color w:val="0D0D0D" w:themeColor="text1" w:themeTint="F2"/>
          <w:lang w:val="sq-AL"/>
        </w:rPr>
        <w:t xml:space="preserve"> </w:t>
      </w:r>
    </w:p>
    <w:p w14:paraId="0C0E3A88" w14:textId="46E2B2A1" w:rsidR="00925392" w:rsidRPr="008378FC" w:rsidRDefault="00640D32" w:rsidP="008378FC">
      <w:pPr>
        <w:pStyle w:val="ListParagraph"/>
        <w:widowControl w:val="0"/>
        <w:numPr>
          <w:ilvl w:val="0"/>
          <w:numId w:val="1"/>
        </w:numPr>
        <w:spacing w:after="0" w:line="240" w:lineRule="auto"/>
        <w:ind w:left="709" w:hanging="708"/>
        <w:rPr>
          <w:rFonts w:cstheme="minorHAnsi"/>
          <w:b/>
          <w:bCs/>
          <w:color w:val="0D0D0D" w:themeColor="text1" w:themeTint="F2"/>
          <w:lang w:val="en-US"/>
        </w:rPr>
      </w:pPr>
      <w:r w:rsidRPr="00F032E8">
        <w:rPr>
          <w:rFonts w:ascii="Calibri" w:hAnsi="Calibri" w:cs="Calibri"/>
          <w:b/>
          <w:color w:val="0D0D0D" w:themeColor="text1" w:themeTint="F2"/>
          <w:lang w:val="sq-AL"/>
        </w:rPr>
        <w:t>RRETH PROGRAMIT TE ICMP NË SHQIPËRI</w:t>
      </w:r>
    </w:p>
    <w:p w14:paraId="78DA1A30" w14:textId="5E9B5B4C" w:rsidR="007C7BE2" w:rsidRPr="008378FC" w:rsidRDefault="007C7BE2" w:rsidP="008378FC">
      <w:pPr>
        <w:widowControl w:val="0"/>
        <w:spacing w:after="0" w:line="240" w:lineRule="auto"/>
        <w:rPr>
          <w:rFonts w:cstheme="minorHAnsi"/>
          <w:b/>
          <w:color w:val="0D0D0D" w:themeColor="text1" w:themeTint="F2"/>
          <w:lang w:val="en-US"/>
        </w:rPr>
      </w:pPr>
    </w:p>
    <w:p w14:paraId="11FFD24D" w14:textId="0800A462" w:rsidR="00881951" w:rsidRPr="008378FC" w:rsidRDefault="00881951" w:rsidP="008378F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8378FC">
        <w:rPr>
          <w:rFonts w:cstheme="minorHAnsi"/>
        </w:rPr>
        <w:t>Në nëntor 2018, Parlamenti shqiptar ratifikoi një Marrëveshje Bashkëpunimi ndërmjet Këshillit të Ministrave të Republikës së Shqipërisë dhe ICMP. Ratifikimi i Marrëveshjes i mundësoi ICMP-së të ofrojë asistencë teknike për autoritetet shqiptare në përpjekjet e tyre për të kërkuar dhe identifikuar personat e zhdukur nga epoka komuniste. ICMP është e vetmja organizatë ndërkombëtare që punon me autoritetet shqiptare për të trajtuar trashëgiminë e vendit të çështjeve të personave të zhdukur.</w:t>
      </w:r>
    </w:p>
    <w:p w14:paraId="1E338D25" w14:textId="77777777" w:rsidR="00881951" w:rsidRPr="008378FC" w:rsidRDefault="00881951" w:rsidP="008378F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3ABA8E9F" w14:textId="7D5B988B" w:rsidR="00881951" w:rsidRPr="008378FC" w:rsidRDefault="00881951" w:rsidP="008378F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8378FC">
        <w:rPr>
          <w:rFonts w:cstheme="minorHAnsi"/>
        </w:rPr>
        <w:t xml:space="preserve">Që nga ratifikimi i Marrëveshjes, ICMP ka hapur një zyrë në Tiranë dhe tashmë ka zbatuar me sukses dy projekte të financuara nga BE (gjithashtu me mbështetjen e Ambasadës Zvicerane në Tiranë) për çështjen e personave të zhdukur, një që fokusohet në mbledhjen e të dhënave dhe referencës nga familjet, të afërmit e të cilëve besohet se janë ekzekutuar në vendin e Dajtit ose të kenë vdekur në kampin e burgut në Balsh. Më tej, ICMP ka dhënë asistencë teknike për Institutin e Mjekësisë Ligjore dhe është angazhuar në aktivitete të shtrirjes në çështjen e personave të zhdukur në kuadrin e drejtësisë kalimtare dhe lehtësuese. Në projektin e dytë, ICMP u përqëndrua në fuqizimin e OSHC-ve dhe familjeve të të zhdukurve në nivel bazë, për t'u angazhuar në mënyrë efektive me autoritetet në promovimin e proceseve të drejtësisë kalimtare dhe restauruese, duke përfshirë masat efektive për të trajtuar çështjen e personave të zhdukur nga epoka komuniste në Shqipëri. Projekti u zbatua në partneritet me Autoritetin për Informim mbi Dokumentet e ish-Sigurimit të Shtetit. Nëpërmjet zbatimit të projektit, ICMP zhvilloi marrëdhënie të forta me autoritetet shqiptare dhe OSC-të e </w:t>
      </w:r>
      <w:r w:rsidRPr="008378FC">
        <w:rPr>
          <w:rFonts w:cstheme="minorHAnsi"/>
        </w:rPr>
        <w:lastRenderedPageBreak/>
        <w:t>angazhuara në këtë çështje.</w:t>
      </w:r>
    </w:p>
    <w:p w14:paraId="038F90D9" w14:textId="77777777" w:rsidR="006E2FF3" w:rsidRPr="008378FC" w:rsidRDefault="006E2FF3" w:rsidP="008378F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6BFB1896" w14:textId="7754CE38" w:rsidR="00633F71" w:rsidRPr="008378FC" w:rsidRDefault="007C7BE2" w:rsidP="008378F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8378FC">
        <w:rPr>
          <w:rFonts w:cstheme="minorHAnsi"/>
        </w:rPr>
        <w:t>Familjet e të zhdukurve janë një komponent thelbësor i një procesi të bazuar në sundimin e ligjit për të identifikuar dhe lokalizuar personat e humbur. Ato japin informacion gjenetik dhe situatal që autoritetet kërkojnë për të përcaktuar shkakun dhe mënyrën e vdekjes, vendndodhjen e vendeve të varreve dhe për të përfunduar testet e ADN-së së viktimave. Për më tepër, ata kanë të drejta për të vërtetën, drejtësinë, dhe dëmshpërblimet që të gjitha shtetet, përfshirë Shqipërinë, kanë detyrimin t'i respektojnë. Për të mbështetur pjesëmarrjen e familjeve të të zhdukurve, ICMP zhvillon veprimtari midis familjeve të të zhdukurve që sensibilizojnë të drejtat e tyre, në mënyrë që ata të mund t'i pohojnë këto të drejta në mënyrë efektive dhe të zhvillojnë aftësinë e tyre për të artikuluar përfitimet e trajtimit të çështjes së personave të zhdukur nga epoka komuniste.</w:t>
      </w:r>
    </w:p>
    <w:p w14:paraId="532C48D4" w14:textId="77777777" w:rsidR="00925392" w:rsidRPr="008378FC" w:rsidRDefault="00925392" w:rsidP="008378FC">
      <w:pPr>
        <w:widowControl w:val="0"/>
        <w:spacing w:after="0" w:line="240" w:lineRule="auto"/>
        <w:rPr>
          <w:rFonts w:cstheme="minorHAnsi"/>
          <w:b/>
          <w:color w:val="0D0D0D" w:themeColor="text1" w:themeTint="F2"/>
          <w:lang w:val="en-US"/>
        </w:rPr>
      </w:pPr>
    </w:p>
    <w:p w14:paraId="59BD9074" w14:textId="77777777" w:rsidR="00041F74" w:rsidRPr="008378FC" w:rsidRDefault="00041F74" w:rsidP="008378FC">
      <w:pPr>
        <w:widowControl w:val="0"/>
        <w:spacing w:after="0" w:line="240" w:lineRule="auto"/>
        <w:rPr>
          <w:rFonts w:cstheme="minorHAnsi"/>
          <w:color w:val="0D0D0D" w:themeColor="text1" w:themeTint="F2"/>
          <w:lang w:val="en-US"/>
        </w:rPr>
      </w:pPr>
    </w:p>
    <w:p w14:paraId="74FDBBDE" w14:textId="77777777" w:rsidR="008378FC" w:rsidRDefault="001D1264" w:rsidP="008378FC">
      <w:pPr>
        <w:pStyle w:val="ListParagraph"/>
        <w:widowControl w:val="0"/>
        <w:numPr>
          <w:ilvl w:val="0"/>
          <w:numId w:val="1"/>
        </w:numPr>
        <w:spacing w:after="0" w:line="240" w:lineRule="auto"/>
        <w:ind w:left="709" w:hanging="708"/>
        <w:rPr>
          <w:rFonts w:cstheme="minorHAnsi"/>
          <w:b/>
          <w:bCs/>
          <w:color w:val="0D0D0D" w:themeColor="text1" w:themeTint="F2"/>
          <w:lang w:val="en-US"/>
        </w:rPr>
      </w:pPr>
      <w:r w:rsidRPr="008378FC">
        <w:rPr>
          <w:rFonts w:cstheme="minorHAnsi"/>
          <w:b/>
          <w:bCs/>
          <w:color w:val="0D0D0D" w:themeColor="text1" w:themeTint="F2"/>
        </w:rPr>
        <w:t>PROGRAMI I GRANTEVE TË VOGLA TË ICMP-SË</w:t>
      </w:r>
    </w:p>
    <w:p w14:paraId="4A41376D" w14:textId="3C647588" w:rsidR="00D145B7" w:rsidRPr="008378FC" w:rsidRDefault="000216E1" w:rsidP="008378FC">
      <w:pPr>
        <w:pStyle w:val="ListParagraph"/>
        <w:widowControl w:val="0"/>
        <w:spacing w:after="0" w:line="240" w:lineRule="auto"/>
        <w:ind w:left="709"/>
        <w:rPr>
          <w:rFonts w:cstheme="minorHAnsi"/>
          <w:b/>
          <w:bCs/>
          <w:color w:val="0D0D0D" w:themeColor="text1" w:themeTint="F2"/>
          <w:lang w:val="en-US"/>
        </w:rPr>
      </w:pPr>
      <w:r w:rsidRPr="008378FC">
        <w:rPr>
          <w:rFonts w:cstheme="minorHAnsi"/>
          <w:b/>
          <w:bCs/>
          <w:color w:val="0D0D0D" w:themeColor="text1" w:themeTint="F2"/>
        </w:rPr>
        <w:t xml:space="preserve"> </w:t>
      </w:r>
    </w:p>
    <w:p w14:paraId="3EC308D3" w14:textId="27566984" w:rsidR="00B66D5F" w:rsidRPr="008378FC" w:rsidRDefault="00B66D5F" w:rsidP="008378FC">
      <w:pPr>
        <w:pStyle w:val="NormalWeb"/>
        <w:widowControl w:val="0"/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</w:rPr>
      </w:pPr>
      <w:r w:rsidRPr="008378FC">
        <w:rPr>
          <w:rFonts w:asciiTheme="minorHAnsi" w:eastAsiaTheme="minorHAnsi" w:hAnsiTheme="minorHAnsi" w:cstheme="minorHAnsi"/>
          <w:sz w:val="22"/>
          <w:szCs w:val="22"/>
        </w:rPr>
        <w:t>Përmes Programit të saj të Granteve të Vogla, ICMP ofron mbështetje financiare për shoqatat e familjeve të personave të zhdukur dhe organizatave të shoqërisë civile (OS</w:t>
      </w:r>
      <w:r w:rsidR="00026745">
        <w:rPr>
          <w:rFonts w:asciiTheme="minorHAnsi" w:eastAsiaTheme="minorHAnsi" w:hAnsiTheme="minorHAnsi" w:cstheme="minorHAnsi"/>
          <w:sz w:val="22"/>
          <w:szCs w:val="22"/>
        </w:rPr>
        <w:t>h</w:t>
      </w:r>
      <w:r w:rsidRPr="008378FC">
        <w:rPr>
          <w:rFonts w:asciiTheme="minorHAnsi" w:eastAsiaTheme="minorHAnsi" w:hAnsiTheme="minorHAnsi" w:cstheme="minorHAnsi"/>
          <w:sz w:val="22"/>
          <w:szCs w:val="22"/>
        </w:rPr>
        <w:t xml:space="preserve">C) </w:t>
      </w:r>
      <w:r w:rsidR="00515A0F" w:rsidRPr="008378FC">
        <w:rPr>
          <w:rFonts w:asciiTheme="minorHAnsi" w:eastAsiaTheme="minorEastAsia" w:hAnsiTheme="minorHAnsi" w:cstheme="minorHAnsi"/>
          <w:color w:val="0D0D0D" w:themeColor="text1" w:themeTint="F2"/>
          <w:sz w:val="22"/>
          <w:szCs w:val="22"/>
          <w:lang w:eastAsia="bs-Latn-BA"/>
        </w:rPr>
        <w:t xml:space="preserve">që janë të regjistruara në Shqipëri, </w:t>
      </w:r>
      <w:r w:rsidRPr="008378FC">
        <w:rPr>
          <w:rFonts w:asciiTheme="minorHAnsi" w:eastAsiaTheme="minorHAnsi" w:hAnsiTheme="minorHAnsi" w:cstheme="minorHAnsi"/>
          <w:sz w:val="22"/>
          <w:szCs w:val="22"/>
        </w:rPr>
        <w:t>për të zbatuar projekte që integrojnë objektivat, qasjet, aktivitetet dhe përmbajtjet që kontribuojnë në:</w:t>
      </w:r>
    </w:p>
    <w:p w14:paraId="5B364B49" w14:textId="77777777" w:rsidR="00B66D5F" w:rsidRPr="008378FC" w:rsidRDefault="00B66D5F" w:rsidP="008378FC">
      <w:pPr>
        <w:pStyle w:val="NormalWeb"/>
        <w:widowControl w:val="0"/>
        <w:numPr>
          <w:ilvl w:val="0"/>
          <w:numId w:val="46"/>
        </w:numPr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</w:rPr>
      </w:pPr>
      <w:r w:rsidRPr="008378FC">
        <w:rPr>
          <w:rFonts w:asciiTheme="minorHAnsi" w:eastAsiaTheme="minorHAnsi" w:hAnsiTheme="minorHAnsi" w:cstheme="minorHAnsi"/>
          <w:sz w:val="22"/>
          <w:szCs w:val="22"/>
        </w:rPr>
        <w:t>Afirmimi i rolit të shoqërisë civile në promovimin e përgjegjësisë shtetërore për çështjen e personave të zhdukur;</w:t>
      </w:r>
    </w:p>
    <w:p w14:paraId="4CF3180B" w14:textId="173B191E" w:rsidR="00B66D5F" w:rsidRPr="008378FC" w:rsidRDefault="00B66D5F" w:rsidP="008378FC">
      <w:pPr>
        <w:pStyle w:val="NormalWeb"/>
        <w:widowControl w:val="0"/>
        <w:numPr>
          <w:ilvl w:val="0"/>
          <w:numId w:val="46"/>
        </w:numPr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</w:rPr>
      </w:pPr>
      <w:r w:rsidRPr="008378FC">
        <w:rPr>
          <w:rFonts w:asciiTheme="minorHAnsi" w:eastAsiaTheme="minorHAnsi" w:hAnsiTheme="minorHAnsi" w:cstheme="minorHAnsi"/>
          <w:sz w:val="22"/>
          <w:szCs w:val="22"/>
        </w:rPr>
        <w:t>Nxitja e qasjeve të paanshme, jo diskriminuese, jo-</w:t>
      </w:r>
      <w:r w:rsidR="00640D32">
        <w:rPr>
          <w:rFonts w:asciiTheme="minorHAnsi" w:eastAsiaTheme="minorHAnsi" w:hAnsiTheme="minorHAnsi" w:cstheme="minorHAnsi"/>
          <w:sz w:val="22"/>
          <w:szCs w:val="22"/>
        </w:rPr>
        <w:t>fetare</w:t>
      </w:r>
      <w:r w:rsidRPr="008378FC">
        <w:rPr>
          <w:rFonts w:asciiTheme="minorHAnsi" w:eastAsiaTheme="minorHAnsi" w:hAnsiTheme="minorHAnsi" w:cstheme="minorHAnsi"/>
          <w:sz w:val="22"/>
          <w:szCs w:val="22"/>
        </w:rPr>
        <w:t>, multietnike dhe jo politike për çështjen e të zhdukurve;</w:t>
      </w:r>
    </w:p>
    <w:p w14:paraId="24EE46BF" w14:textId="77777777" w:rsidR="00B66D5F" w:rsidRPr="008378FC" w:rsidRDefault="00B66D5F" w:rsidP="008378FC">
      <w:pPr>
        <w:pStyle w:val="NormalWeb"/>
        <w:widowControl w:val="0"/>
        <w:numPr>
          <w:ilvl w:val="0"/>
          <w:numId w:val="46"/>
        </w:numPr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</w:rPr>
      </w:pPr>
      <w:r w:rsidRPr="008378FC">
        <w:rPr>
          <w:rFonts w:asciiTheme="minorHAnsi" w:eastAsiaTheme="minorHAnsi" w:hAnsiTheme="minorHAnsi" w:cstheme="minorHAnsi"/>
          <w:sz w:val="22"/>
          <w:szCs w:val="22"/>
        </w:rPr>
        <w:t>Përmbushja e të drejtave të anëtarëve të mbijetuar të familjes së personave të zhdukur; dhe</w:t>
      </w:r>
    </w:p>
    <w:p w14:paraId="641CE4AD" w14:textId="77777777" w:rsidR="00B66D5F" w:rsidRPr="008378FC" w:rsidRDefault="00B66D5F" w:rsidP="008378FC">
      <w:pPr>
        <w:pStyle w:val="NormalWeb"/>
        <w:widowControl w:val="0"/>
        <w:numPr>
          <w:ilvl w:val="0"/>
          <w:numId w:val="46"/>
        </w:numPr>
        <w:spacing w:before="0" w:beforeAutospacing="0" w:after="0" w:afterAutospacing="0"/>
        <w:rPr>
          <w:rFonts w:asciiTheme="minorHAnsi" w:eastAsiaTheme="minorHAnsi" w:hAnsiTheme="minorHAnsi" w:cstheme="minorHAnsi"/>
          <w:sz w:val="22"/>
          <w:szCs w:val="22"/>
        </w:rPr>
      </w:pPr>
      <w:r w:rsidRPr="008378FC">
        <w:rPr>
          <w:rFonts w:asciiTheme="minorHAnsi" w:eastAsiaTheme="minorHAnsi" w:hAnsiTheme="minorHAnsi" w:cstheme="minorHAnsi"/>
          <w:sz w:val="22"/>
          <w:szCs w:val="22"/>
        </w:rPr>
        <w:t>Promovimi i barazisë gjinore dhe përkrahja e lidershipit femëror midis komuniteteve të prekura.</w:t>
      </w:r>
    </w:p>
    <w:p w14:paraId="67941584" w14:textId="77777777" w:rsidR="006F0948" w:rsidRDefault="006F0948" w:rsidP="008378F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0BA8CBF7" w14:textId="77777777" w:rsidR="008378FC" w:rsidRPr="008378FC" w:rsidRDefault="008378FC" w:rsidP="008378F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336E9B0E" w14:textId="77777777" w:rsidR="00D145B7" w:rsidRPr="008378FC" w:rsidRDefault="00D145B7" w:rsidP="008378FC">
      <w:pPr>
        <w:pStyle w:val="ListParagraph"/>
        <w:widowControl w:val="0"/>
        <w:numPr>
          <w:ilvl w:val="0"/>
          <w:numId w:val="1"/>
        </w:numPr>
        <w:spacing w:after="0" w:line="240" w:lineRule="auto"/>
        <w:ind w:left="709" w:hanging="708"/>
        <w:rPr>
          <w:rFonts w:cstheme="minorHAnsi"/>
          <w:b/>
          <w:bCs/>
          <w:color w:val="0D0D0D" w:themeColor="text1" w:themeTint="F2"/>
          <w:lang w:val="en-US"/>
        </w:rPr>
      </w:pPr>
      <w:r w:rsidRPr="008378FC">
        <w:rPr>
          <w:rFonts w:cstheme="minorHAnsi"/>
          <w:b/>
          <w:bCs/>
          <w:color w:val="0D0D0D" w:themeColor="text1" w:themeTint="F2"/>
        </w:rPr>
        <w:t>FUSHAT E MBËSHTETJES</w:t>
      </w:r>
    </w:p>
    <w:p w14:paraId="353F3B55" w14:textId="77777777" w:rsidR="00D145B7" w:rsidRPr="008378FC" w:rsidRDefault="00D145B7" w:rsidP="008378FC">
      <w:pPr>
        <w:widowControl w:val="0"/>
        <w:spacing w:after="0" w:line="240" w:lineRule="auto"/>
        <w:rPr>
          <w:rFonts w:cstheme="minorHAnsi"/>
          <w:b/>
          <w:bCs/>
          <w:color w:val="0D0D0D" w:themeColor="text1" w:themeTint="F2"/>
          <w:lang w:val="en-US"/>
        </w:rPr>
      </w:pPr>
    </w:p>
    <w:p w14:paraId="7750E4F1" w14:textId="65A56FAF" w:rsidR="008A5B77" w:rsidRPr="008378FC" w:rsidRDefault="00D145B7" w:rsidP="008378FC">
      <w:pPr>
        <w:widowControl w:val="0"/>
        <w:spacing w:after="0" w:line="240" w:lineRule="auto"/>
        <w:rPr>
          <w:rFonts w:cstheme="minorHAnsi"/>
          <w:color w:val="FF0000"/>
          <w:lang w:val="en-US"/>
        </w:rPr>
      </w:pPr>
      <w:r w:rsidRPr="008378FC">
        <w:rPr>
          <w:rFonts w:cstheme="minorHAnsi"/>
          <w:color w:val="0D0D0D" w:themeColor="text1" w:themeTint="F2"/>
        </w:rPr>
        <w:t xml:space="preserve">Projektet dhe aktivitetet e mbështetura përmes Granteve të Vogla duhet të jenë relevante për rolin dhe sfidat me të cilat përballen familjet e të zhdukurve në Shqipëri dhe duhet të synojnë të paktën një nga objektivat e mëposhtme: </w:t>
      </w:r>
    </w:p>
    <w:p w14:paraId="0B252C63" w14:textId="6A64C8BA" w:rsidR="00DB2354" w:rsidRPr="008378FC" w:rsidRDefault="00DB2354" w:rsidP="008378F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2F779BF5" w14:textId="6181B0FE" w:rsidR="00F27855" w:rsidRPr="008378FC" w:rsidRDefault="00F27855" w:rsidP="008378FC">
      <w:pPr>
        <w:widowControl w:val="0"/>
        <w:autoSpaceDE w:val="0"/>
        <w:autoSpaceDN w:val="0"/>
        <w:adjustRightInd w:val="0"/>
        <w:spacing w:after="0" w:line="240" w:lineRule="auto"/>
        <w:rPr>
          <w:rFonts w:eastAsia="Arial" w:cstheme="minorHAnsi"/>
          <w:color w:val="0A070F"/>
          <w:w w:val="105"/>
          <w:lang w:val="en-US"/>
        </w:rPr>
      </w:pPr>
      <w:r w:rsidRPr="008378FC">
        <w:rPr>
          <w:rFonts w:eastAsia="Arial" w:cstheme="minorHAnsi"/>
          <w:color w:val="0A070F"/>
          <w:w w:val="105"/>
        </w:rPr>
        <w:t>Angazhimi aktiv, i pavarur, kuptimplotë dhe i qëndrueshëm dhe pjesëmarrja e familjeve të personave të zhdukur në proces; Rivendosja e drejtësisë dhe sigurimi i ndreqjes së plotë për viktimat dhe të mbijetuarit</w:t>
      </w:r>
    </w:p>
    <w:p w14:paraId="3E0F7525" w14:textId="77777777" w:rsidR="00DB2354" w:rsidRPr="008378FC" w:rsidRDefault="00DB2354" w:rsidP="008378F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5F903A9E" w14:textId="77777777" w:rsidR="00DB2354" w:rsidRPr="008378FC" w:rsidRDefault="00DB2354" w:rsidP="008378FC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8378FC">
        <w:rPr>
          <w:rFonts w:cstheme="minorHAnsi"/>
        </w:rPr>
        <w:t>Bashkëpunimi midis grupeve të mbijetuara/viktimave, në të gjithë vijat sektare, politike, etnike, fetare apo të tjera dhe të nxisë qasje të paanshme dhe jo diskriminuese për çështjen e të zhdukurve; dhe</w:t>
      </w:r>
    </w:p>
    <w:p w14:paraId="6B616DF5" w14:textId="5A8255FB" w:rsidR="008A5B77" w:rsidRPr="008378FC" w:rsidRDefault="00DB2354" w:rsidP="008378FC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8378FC">
        <w:rPr>
          <w:rFonts w:cstheme="minorHAnsi"/>
        </w:rPr>
        <w:t>Përgjegjshmëria dhe transparenca në proceset e gjetjes së personave të zhdukur duke nxitur dialogun dhe bashkëpunimin e grupeve të të mbijetuarve/viktimave me autoritetet shtetërore rreth çështjes së të zhdukurve;</w:t>
      </w:r>
    </w:p>
    <w:p w14:paraId="79606F8D" w14:textId="77777777" w:rsidR="004B164A" w:rsidRPr="008378FC" w:rsidRDefault="004B164A" w:rsidP="008378FC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8378FC">
        <w:rPr>
          <w:rFonts w:cstheme="minorHAnsi"/>
        </w:rPr>
        <w:t>Të zgjerojë organizimin, rrjetëzimin dhe veprimin e përbashkët midis OSC-ve, familjeve të të zhdukurve dhe të përndjekurve politikisht;</w:t>
      </w:r>
    </w:p>
    <w:p w14:paraId="1BD00D6D" w14:textId="55297671" w:rsidR="004B164A" w:rsidRPr="008378FC" w:rsidRDefault="004B164A" w:rsidP="008378FC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8378FC">
        <w:rPr>
          <w:rFonts w:cstheme="minorHAnsi"/>
        </w:rPr>
        <w:t>Të mbrojnë autoritetet për të siguruar ruajtjen dhe mbrojtjen e kampeve të punës, ekzekutimit dhe vendeve të varrimit të epokës komuniste;</w:t>
      </w:r>
    </w:p>
    <w:p w14:paraId="48F77BD0" w14:textId="2AB053C5" w:rsidR="008A5B77" w:rsidRPr="008378FC" w:rsidRDefault="002A4725" w:rsidP="008378FC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8378FC">
        <w:rPr>
          <w:rFonts w:cstheme="minorHAnsi"/>
        </w:rPr>
        <w:t>Organizoni fushata për të drejtat e njeriut, ekspozita dhe përdorimin e materialit audio-vizual,</w:t>
      </w:r>
    </w:p>
    <w:p w14:paraId="5955B380" w14:textId="77777777" w:rsidR="008A5B77" w:rsidRPr="008378FC" w:rsidRDefault="008A5B77" w:rsidP="008378FC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8378FC">
        <w:rPr>
          <w:rFonts w:cstheme="minorHAnsi"/>
        </w:rPr>
        <w:t xml:space="preserve">duke përfshirë përdorimin e mediave sociale për të rritur ndërgjegjësimin për çështjen e </w:t>
      </w:r>
      <w:r w:rsidRPr="008378FC">
        <w:rPr>
          <w:rFonts w:cstheme="minorHAnsi"/>
        </w:rPr>
        <w:lastRenderedPageBreak/>
        <w:t>personave të zhdukur nga epoka komuniste në Shqipëri;</w:t>
      </w:r>
    </w:p>
    <w:p w14:paraId="30DB460F" w14:textId="54FCF5B5" w:rsidR="008A5B77" w:rsidRPr="008378FC" w:rsidRDefault="00885F35" w:rsidP="008378FC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8378FC">
        <w:rPr>
          <w:rFonts w:cstheme="minorHAnsi"/>
        </w:rPr>
        <w:t>Të kryejë raporte kërkimore/monitoruese mbi përpjekjet e bëra nga institucionet vendase për të trajtuar çështjen e personave të zhdukur nga epoka komuniste, për të ruajtur kampet e punës, ekzekutimin dhe vendet e varrimit të epokës komuniste dhe për të përkujtuar të përndjekurit politikisht; dhe</w:t>
      </w:r>
    </w:p>
    <w:p w14:paraId="571A0BA9" w14:textId="676D0731" w:rsidR="00F80288" w:rsidRPr="008378FC" w:rsidRDefault="00885F35" w:rsidP="008378FC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8378FC">
        <w:rPr>
          <w:rFonts w:cstheme="minorHAnsi"/>
        </w:rPr>
        <w:t>Zhvillimi i aftësive të rrjetëzimit midis OSC-ve të angazhuara në trajtimin e së kaluarës, familjeve të të zhdukurve dhe të përndjekurve politikisht;</w:t>
      </w:r>
    </w:p>
    <w:p w14:paraId="700159F3" w14:textId="60552568" w:rsidR="00AC78FB" w:rsidRPr="008378FC" w:rsidRDefault="00AC78FB" w:rsidP="008378FC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8378FC">
        <w:rPr>
          <w:rFonts w:cstheme="minorHAnsi"/>
        </w:rPr>
        <w:t>Aktivitete sensibilizuese, duke përfshirë lloje të ndryshme të memorializimit, dhe dhënien e informacionit faktik për publikun mbi trashëgimitë e së kaluarës komuniste dhe personave të zhdukur;</w:t>
      </w:r>
    </w:p>
    <w:p w14:paraId="27D559CE" w14:textId="1C5A7EAE" w:rsidR="00AC78FB" w:rsidRPr="008378FC" w:rsidRDefault="00AC78FB" w:rsidP="008378FC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8378FC">
        <w:rPr>
          <w:rFonts w:cstheme="minorHAnsi"/>
        </w:rPr>
        <w:t>Aktivitetet e avokimit dhe lobimit për të siguruar zbatimin e plotë të legjislacionit ekzistues që ka të bëjë me të përndjekurit më parë politikisht dhe familjet e të zhdukurve;</w:t>
      </w:r>
    </w:p>
    <w:p w14:paraId="02A2C47D" w14:textId="42DBE5C9" w:rsidR="003F34DF" w:rsidRPr="008378FC" w:rsidRDefault="003F34DF" w:rsidP="008378FC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en-US"/>
        </w:rPr>
      </w:pPr>
      <w:r w:rsidRPr="008378FC">
        <w:rPr>
          <w:rFonts w:cstheme="minorHAnsi"/>
        </w:rPr>
        <w:t>Mjetet e avokimit, të tilla si dokumentet e politikave, të cilat në mënyrë koherente dhe bindëse paraqesin arsyetimin dhe përfitimet për shoqërinë shqiptare të ruajtjes së kampeve të punës të epokës komuniste, dhe vendet e ekzekutimit dhe varrimit;</w:t>
      </w:r>
    </w:p>
    <w:p w14:paraId="78DD7F3A" w14:textId="50EA289F" w:rsidR="00EE0049" w:rsidRPr="008378FC" w:rsidRDefault="00FD5310" w:rsidP="008378FC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en-US"/>
        </w:rPr>
      </w:pPr>
      <w:r w:rsidRPr="008378FC">
        <w:rPr>
          <w:rFonts w:cstheme="minorHAnsi"/>
        </w:rPr>
        <w:t>Ndërtoni kujtesën historike nëpërmjet ngjarjeve përkujtimore dhe përmendoreve në ish-kampet e punës komuniste;</w:t>
      </w:r>
    </w:p>
    <w:p w14:paraId="107C517E" w14:textId="77777777" w:rsidR="00CA63E9" w:rsidRPr="008378FC" w:rsidRDefault="00EE0049" w:rsidP="008378FC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en-US"/>
        </w:rPr>
      </w:pPr>
      <w:r w:rsidRPr="008378FC">
        <w:rPr>
          <w:rFonts w:cstheme="minorHAnsi"/>
        </w:rPr>
        <w:t>Zhvilloni përmendore novatore në mënyrë participative për të shënuar kampet e punës, ekzekutimin dhe vendet e varrimit të epokës komuniste;</w:t>
      </w:r>
    </w:p>
    <w:p w14:paraId="404A0E10" w14:textId="283B92D2" w:rsidR="00CA63E9" w:rsidRPr="008378FC" w:rsidRDefault="00CA63E9" w:rsidP="008378FC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en-US"/>
        </w:rPr>
      </w:pPr>
      <w:r w:rsidRPr="008378FC">
        <w:rPr>
          <w:rFonts w:cstheme="minorHAnsi"/>
        </w:rPr>
        <w:t>Avantazhi do t'u jepet nismave që kërkojnë qëndrueshmëri dhe atyre që mbështeten në rezultatet e nismave të mëparshme.</w:t>
      </w:r>
    </w:p>
    <w:p w14:paraId="514AC55E" w14:textId="219C48A8" w:rsidR="00B66D5F" w:rsidRPr="008378FC" w:rsidRDefault="00B66D5F" w:rsidP="008378FC">
      <w:pPr>
        <w:widowControl w:val="0"/>
        <w:spacing w:after="0" w:line="240" w:lineRule="auto"/>
        <w:rPr>
          <w:rFonts w:cstheme="minorHAnsi"/>
          <w:color w:val="0D0D0D" w:themeColor="text1" w:themeTint="F2"/>
          <w:lang w:val="en-US"/>
        </w:rPr>
      </w:pPr>
    </w:p>
    <w:p w14:paraId="0FCA8CB9" w14:textId="77777777" w:rsidR="00B66D5F" w:rsidRPr="008378FC" w:rsidRDefault="00B66D5F" w:rsidP="008378FC">
      <w:pPr>
        <w:widowControl w:val="0"/>
        <w:spacing w:after="0" w:line="240" w:lineRule="auto"/>
        <w:rPr>
          <w:rFonts w:cstheme="minorHAnsi"/>
          <w:color w:val="0D0D0D" w:themeColor="text1" w:themeTint="F2"/>
          <w:lang w:val="en-US"/>
        </w:rPr>
      </w:pPr>
      <w:r w:rsidRPr="008378FC">
        <w:rPr>
          <w:rFonts w:cstheme="minorHAnsi"/>
          <w:color w:val="0D0D0D" w:themeColor="text1" w:themeTint="F2"/>
        </w:rPr>
        <w:t>Projektet që si objektiv parësor përfshijnë përpunimin e të dhënave personale lidhur me personat e zhdukur ose të afërmit e tyre, apo projektet e fokusuara vetëm në dhënien e ndihmës psikosociale për familjet e të zhdukurve nuk janë të pranueshme për financim nëpërmjet kësaj Thirrjeje.</w:t>
      </w:r>
    </w:p>
    <w:p w14:paraId="494542DF" w14:textId="77777777" w:rsidR="002B2568" w:rsidRPr="008378FC" w:rsidRDefault="002B2568" w:rsidP="008378FC">
      <w:pPr>
        <w:widowControl w:val="0"/>
        <w:spacing w:after="0" w:line="240" w:lineRule="auto"/>
        <w:rPr>
          <w:rFonts w:cstheme="minorHAnsi"/>
          <w:color w:val="0D0D0D" w:themeColor="text1" w:themeTint="F2"/>
          <w:lang w:val="en-US"/>
        </w:rPr>
      </w:pPr>
    </w:p>
    <w:p w14:paraId="012337EB" w14:textId="77777777" w:rsidR="002B2568" w:rsidRPr="008378FC" w:rsidRDefault="002B2568" w:rsidP="008378FC">
      <w:pPr>
        <w:widowControl w:val="0"/>
        <w:spacing w:after="0" w:line="240" w:lineRule="auto"/>
        <w:rPr>
          <w:rFonts w:cstheme="minorHAnsi"/>
          <w:color w:val="0D0D0D" w:themeColor="text1" w:themeTint="F2"/>
          <w:lang w:val="en-US"/>
        </w:rPr>
      </w:pPr>
      <w:r w:rsidRPr="008378FC">
        <w:rPr>
          <w:rFonts w:cstheme="minorHAnsi"/>
          <w:b/>
          <w:color w:val="0D0D0D" w:themeColor="text1" w:themeTint="F2"/>
        </w:rPr>
        <w:t xml:space="preserve">Çdo shpenzim për të mbuluar kostot e përsëritura që lidhen me ekzistencën e dhënësve si organizatë apo shoqatë, duke përfshirë shpërblimet, sigurimet shoqërore ose shpenzimet e zyrës, pajisjet, materialet, shpenzimet e udhëtimit për stafin e projektit (deri në 30 për qind të shumës totale të grantit). </w:t>
      </w:r>
      <w:r w:rsidRPr="008378FC">
        <w:rPr>
          <w:rFonts w:cstheme="minorHAnsi"/>
          <w:color w:val="0D0D0D" w:themeColor="text1" w:themeTint="F2"/>
        </w:rPr>
        <w:t>: për t'u siguruar që organizatat të zbatojnë aktivitetet dhe të arrijnë rezultatet e përmendura më sipër, kostot e mëposhtme janë të lejuara:</w:t>
      </w:r>
    </w:p>
    <w:p w14:paraId="3F24F0DD" w14:textId="77777777" w:rsidR="002B2568" w:rsidRPr="008378FC" w:rsidRDefault="002B2568" w:rsidP="008378FC">
      <w:pPr>
        <w:widowControl w:val="0"/>
        <w:spacing w:after="0" w:line="240" w:lineRule="auto"/>
        <w:rPr>
          <w:rFonts w:cstheme="minorHAnsi"/>
          <w:b/>
          <w:bCs/>
          <w:color w:val="0D0D0D" w:themeColor="text1" w:themeTint="F2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23"/>
        <w:gridCol w:w="6378"/>
      </w:tblGrid>
      <w:tr w:rsidR="003573B5" w:rsidRPr="008378FC" w14:paraId="69DC1ADB" w14:textId="77777777" w:rsidTr="00894352">
        <w:trPr>
          <w:jc w:val="center"/>
        </w:trPr>
        <w:tc>
          <w:tcPr>
            <w:tcW w:w="2623" w:type="dxa"/>
            <w:vAlign w:val="center"/>
          </w:tcPr>
          <w:p w14:paraId="0739147F" w14:textId="0681C4FF" w:rsidR="002B2568" w:rsidRPr="008378FC" w:rsidRDefault="00640D32" w:rsidP="008378FC">
            <w:pPr>
              <w:pStyle w:val="ListParagraph"/>
              <w:widowControl w:val="0"/>
              <w:ind w:left="0"/>
              <w:rPr>
                <w:rFonts w:cstheme="minorHAnsi"/>
                <w:b/>
                <w:color w:val="0D0D0D" w:themeColor="text1" w:themeTint="F2"/>
                <w:lang w:val="en-US"/>
              </w:rPr>
            </w:pPr>
            <w:r w:rsidRPr="00F032E8">
              <w:rPr>
                <w:rFonts w:ascii="Calibri" w:hAnsi="Calibri" w:cs="Calibri"/>
                <w:b/>
                <w:color w:val="0D0D0D" w:themeColor="text1" w:themeTint="F2"/>
                <w:lang w:val="sq-AL" w:eastAsia="en-US"/>
              </w:rPr>
              <w:t>Kostot e projektit</w:t>
            </w:r>
          </w:p>
        </w:tc>
        <w:tc>
          <w:tcPr>
            <w:tcW w:w="6378" w:type="dxa"/>
          </w:tcPr>
          <w:p w14:paraId="33D412A5" w14:textId="2028F9FF" w:rsidR="007A723F" w:rsidRPr="008378FC" w:rsidRDefault="00640D32" w:rsidP="008378FC">
            <w:pPr>
              <w:pStyle w:val="ListParagraph"/>
              <w:widowControl w:val="0"/>
              <w:ind w:left="0"/>
              <w:rPr>
                <w:rFonts w:cstheme="minorHAnsi"/>
                <w:color w:val="0D0D0D" w:themeColor="text1" w:themeTint="F2"/>
                <w:lang w:val="en-US" w:eastAsia="en-US"/>
              </w:rPr>
            </w:pPr>
            <w:r w:rsidRPr="00F032E8">
              <w:rPr>
                <w:rFonts w:ascii="Calibri" w:hAnsi="Calibri" w:cs="Calibri"/>
                <w:color w:val="0D0D0D" w:themeColor="text1" w:themeTint="F2"/>
                <w:lang w:val="sq-AL" w:eastAsia="en-US"/>
              </w:rPr>
              <w:t>Çdo shpenzim i lidhur me një program, projekt të veçantë apo aktivitet që nuk është pjesë e shpenzimeve të përsëritura të organizatës, për shembull: konsulentët, transportimin e pjesëmarrës, ushqim, strehim, vend me qira, sistemet e audios, shërbimet kancelarike dhe printimet, materialet për eventet.</w:t>
            </w:r>
          </w:p>
        </w:tc>
      </w:tr>
      <w:tr w:rsidR="003573B5" w:rsidRPr="008378FC" w14:paraId="49F5D899" w14:textId="77777777" w:rsidTr="00894352">
        <w:trPr>
          <w:jc w:val="center"/>
        </w:trPr>
        <w:tc>
          <w:tcPr>
            <w:tcW w:w="2623" w:type="dxa"/>
            <w:vAlign w:val="center"/>
          </w:tcPr>
          <w:p w14:paraId="3BFF385F" w14:textId="423DB9E1" w:rsidR="002B2568" w:rsidRPr="008378FC" w:rsidRDefault="00640D32" w:rsidP="008378FC">
            <w:pPr>
              <w:pStyle w:val="ListParagraph"/>
              <w:widowControl w:val="0"/>
              <w:ind w:left="0"/>
              <w:rPr>
                <w:rFonts w:cstheme="minorHAnsi"/>
                <w:b/>
                <w:color w:val="0D0D0D" w:themeColor="text1" w:themeTint="F2"/>
                <w:lang w:val="en-US"/>
              </w:rPr>
            </w:pPr>
            <w:r w:rsidRPr="00F032E8">
              <w:rPr>
                <w:rFonts w:ascii="Calibri" w:hAnsi="Calibri" w:cs="Calibri"/>
                <w:b/>
                <w:color w:val="0D0D0D" w:themeColor="text1" w:themeTint="F2"/>
                <w:lang w:val="sq-AL" w:eastAsia="en-US"/>
              </w:rPr>
              <w:t>Kostot e organizimit</w:t>
            </w:r>
          </w:p>
        </w:tc>
        <w:tc>
          <w:tcPr>
            <w:tcW w:w="6378" w:type="dxa"/>
          </w:tcPr>
          <w:p w14:paraId="4922752B" w14:textId="49A1194E" w:rsidR="002B2568" w:rsidRPr="008378FC" w:rsidRDefault="00640D32" w:rsidP="008378FC">
            <w:pPr>
              <w:widowControl w:val="0"/>
              <w:rPr>
                <w:rFonts w:cstheme="minorHAnsi"/>
                <w:color w:val="0D0D0D" w:themeColor="text1" w:themeTint="F2"/>
                <w:highlight w:val="lightGray"/>
                <w:lang w:val="en-US"/>
              </w:rPr>
            </w:pPr>
            <w:r w:rsidRPr="00F032E8">
              <w:rPr>
                <w:rFonts w:ascii="Calibri" w:hAnsi="Calibri" w:cs="Calibri"/>
                <w:color w:val="0D0D0D" w:themeColor="text1" w:themeTint="F2"/>
                <w:lang w:val="sq-AL"/>
              </w:rPr>
              <w:t xml:space="preserve">Çdo shpenzim për të </w:t>
            </w:r>
            <w:r w:rsidRPr="00F032E8">
              <w:rPr>
                <w:rFonts w:ascii="Calibri" w:hAnsi="Calibri" w:cs="Calibri"/>
                <w:noProof/>
                <w:color w:val="0D0D0D" w:themeColor="text1" w:themeTint="F2"/>
                <w:lang w:val="sq-AL"/>
              </w:rPr>
              <w:t>mbuluar</w:t>
            </w:r>
            <w:r w:rsidRPr="00F032E8">
              <w:rPr>
                <w:rFonts w:ascii="Calibri" w:hAnsi="Calibri" w:cs="Calibri"/>
                <w:color w:val="0D0D0D" w:themeColor="text1" w:themeTint="F2"/>
                <w:lang w:val="sq-AL"/>
              </w:rPr>
              <w:t xml:space="preserve"> shpenzimet operative që lidhen me shëerbimet operative të përfituesve të granteve si një organizatë apo shoqatë, duke përfshirë pagat, shpenzimet e sigurimeve shëndetsore dhe sociale, ose shpenzimet e zyres, apo shpenzime të tjera (deri në 30 për qind të shumës totale të grantit).</w:t>
            </w:r>
          </w:p>
        </w:tc>
      </w:tr>
    </w:tbl>
    <w:p w14:paraId="025E35D0" w14:textId="5CADCAF3" w:rsidR="00D81AD9" w:rsidRPr="008378FC" w:rsidRDefault="00D81AD9" w:rsidP="008378FC">
      <w:pPr>
        <w:widowControl w:val="0"/>
        <w:spacing w:after="0" w:line="240" w:lineRule="auto"/>
        <w:rPr>
          <w:rFonts w:eastAsia="Times New Roman" w:cstheme="minorHAnsi"/>
          <w:b/>
          <w:bCs/>
          <w:color w:val="0D0D0D" w:themeColor="text1" w:themeTint="F2"/>
          <w:lang w:val="en-US"/>
        </w:rPr>
      </w:pPr>
    </w:p>
    <w:p w14:paraId="124FBB66" w14:textId="77777777" w:rsidR="00EC44D4" w:rsidRPr="008378FC" w:rsidRDefault="00EC44D4" w:rsidP="008378FC">
      <w:pPr>
        <w:widowControl w:val="0"/>
        <w:spacing w:after="0" w:line="240" w:lineRule="auto"/>
        <w:rPr>
          <w:rFonts w:eastAsia="Times New Roman" w:cstheme="minorHAnsi"/>
          <w:b/>
          <w:bCs/>
          <w:color w:val="0D0D0D" w:themeColor="text1" w:themeTint="F2"/>
          <w:lang w:val="en-US"/>
        </w:rPr>
      </w:pPr>
    </w:p>
    <w:p w14:paraId="73432AD3" w14:textId="77777777" w:rsidR="00E23CBC" w:rsidRPr="008378FC" w:rsidRDefault="00E50892" w:rsidP="008378FC">
      <w:pPr>
        <w:widowControl w:val="0"/>
        <w:spacing w:after="0" w:line="240" w:lineRule="auto"/>
        <w:rPr>
          <w:rFonts w:cstheme="minorHAnsi"/>
          <w:b/>
          <w:bCs/>
          <w:color w:val="0D0D0D" w:themeColor="text1" w:themeTint="F2"/>
          <w:lang w:val="en-US"/>
        </w:rPr>
      </w:pPr>
      <w:r w:rsidRPr="008378FC">
        <w:rPr>
          <w:rFonts w:eastAsia="Times New Roman" w:cstheme="minorHAnsi"/>
          <w:b/>
          <w:bCs/>
          <w:color w:val="0D0D0D" w:themeColor="text1" w:themeTint="F2"/>
        </w:rPr>
        <w:t>V.</w:t>
      </w:r>
      <w:r w:rsidRPr="008378FC">
        <w:rPr>
          <w:rFonts w:eastAsia="Times New Roman" w:cstheme="minorHAnsi"/>
          <w:b/>
          <w:bCs/>
          <w:color w:val="0D0D0D" w:themeColor="text1" w:themeTint="F2"/>
        </w:rPr>
        <w:tab/>
      </w:r>
      <w:r w:rsidR="00894352" w:rsidRPr="008378FC">
        <w:rPr>
          <w:rFonts w:eastAsia="Times New Roman" w:cstheme="minorHAnsi"/>
          <w:b/>
          <w:bCs/>
          <w:color w:val="0D0D0D" w:themeColor="text1" w:themeTint="F2"/>
        </w:rPr>
        <w:t>SHUMA E GRANTEVE, PRANUESHMËRISË, PARAQITJEVE DHE SHPËRBLIMEVE</w:t>
      </w:r>
    </w:p>
    <w:p w14:paraId="72CEDEAE" w14:textId="77777777" w:rsidR="00E23CBC" w:rsidRPr="008378FC" w:rsidRDefault="00E23CBC" w:rsidP="008378FC">
      <w:pPr>
        <w:pStyle w:val="ListParagraph"/>
        <w:widowControl w:val="0"/>
        <w:spacing w:after="0" w:line="240" w:lineRule="auto"/>
        <w:rPr>
          <w:rFonts w:cstheme="minorHAnsi"/>
          <w:b/>
          <w:bCs/>
          <w:color w:val="0D0D0D" w:themeColor="text1" w:themeTint="F2"/>
          <w:lang w:val="en-US"/>
        </w:rPr>
      </w:pPr>
    </w:p>
    <w:p w14:paraId="0541BE10" w14:textId="1CA89A71" w:rsidR="00AE594F" w:rsidRPr="008378FC" w:rsidRDefault="008D26A0" w:rsidP="008378FC">
      <w:pPr>
        <w:widowControl w:val="0"/>
        <w:spacing w:after="0" w:line="240" w:lineRule="auto"/>
        <w:rPr>
          <w:rFonts w:cstheme="minorHAnsi"/>
          <w:color w:val="0D0D0D" w:themeColor="text1" w:themeTint="F2"/>
          <w:lang w:val="en-US"/>
        </w:rPr>
      </w:pPr>
      <w:r w:rsidRPr="008378FC">
        <w:rPr>
          <w:rFonts w:cstheme="minorHAnsi"/>
          <w:color w:val="0D0D0D" w:themeColor="text1" w:themeTint="F2"/>
        </w:rPr>
        <w:t xml:space="preserve">Aplikantët mund të kërkojnë nga 9,000.00 Euro dhe deri në 20,000.00 Euro për çdo projekt. </w:t>
      </w:r>
    </w:p>
    <w:p w14:paraId="33FF4F0F" w14:textId="4AE141F8" w:rsidR="002D010D" w:rsidRPr="008378FC" w:rsidRDefault="002D010D" w:rsidP="008378FC">
      <w:pPr>
        <w:widowControl w:val="0"/>
        <w:spacing w:after="0" w:line="240" w:lineRule="auto"/>
        <w:rPr>
          <w:rFonts w:cstheme="minorHAnsi"/>
          <w:color w:val="0D0D0D" w:themeColor="text1" w:themeTint="F2"/>
          <w:lang w:val="en-US"/>
        </w:rPr>
      </w:pPr>
      <w:r w:rsidRPr="008378FC">
        <w:rPr>
          <w:rFonts w:cstheme="minorHAnsi"/>
          <w:color w:val="0D0D0D" w:themeColor="text1" w:themeTint="F2"/>
        </w:rPr>
        <w:t>Aplikantët mund të paraqesin vetëm një propozim projekti sipas kësaj thirrjeje për propozime.</w:t>
      </w:r>
    </w:p>
    <w:p w14:paraId="4625213C" w14:textId="379F133F" w:rsidR="00E50892" w:rsidRPr="008378FC" w:rsidRDefault="00E50892" w:rsidP="008378FC">
      <w:pPr>
        <w:widowControl w:val="0"/>
        <w:spacing w:after="0" w:line="240" w:lineRule="auto"/>
        <w:rPr>
          <w:rFonts w:eastAsia="Times New Roman" w:cstheme="minorHAnsi"/>
          <w:b/>
          <w:bCs/>
          <w:color w:val="0D0D0D" w:themeColor="text1" w:themeTint="F2"/>
          <w:lang w:val="en-US" w:eastAsia="bs-Latn-BA"/>
        </w:rPr>
      </w:pPr>
    </w:p>
    <w:p w14:paraId="6CB22DD4" w14:textId="77777777" w:rsidR="00EC44D4" w:rsidRPr="008378FC" w:rsidRDefault="00EC44D4" w:rsidP="008378FC">
      <w:pPr>
        <w:widowControl w:val="0"/>
        <w:spacing w:after="0" w:line="240" w:lineRule="auto"/>
        <w:rPr>
          <w:rFonts w:eastAsia="Times New Roman" w:cstheme="minorHAnsi"/>
          <w:b/>
          <w:bCs/>
          <w:color w:val="0D0D0D" w:themeColor="text1" w:themeTint="F2"/>
          <w:lang w:val="en-US" w:eastAsia="bs-Latn-BA"/>
        </w:rPr>
      </w:pPr>
    </w:p>
    <w:p w14:paraId="1978E832" w14:textId="01758BB4" w:rsidR="0005218C" w:rsidRPr="008378FC" w:rsidRDefault="00E50892" w:rsidP="008378FC">
      <w:pPr>
        <w:widowControl w:val="0"/>
        <w:spacing w:after="0" w:line="240" w:lineRule="auto"/>
        <w:rPr>
          <w:rFonts w:eastAsia="Times New Roman" w:cstheme="minorHAnsi"/>
          <w:b/>
          <w:bCs/>
          <w:color w:val="0D0D0D" w:themeColor="text1" w:themeTint="F2"/>
          <w:lang w:val="en-US" w:eastAsia="bs-Latn-BA"/>
        </w:rPr>
      </w:pPr>
      <w:r w:rsidRPr="008378FC">
        <w:rPr>
          <w:rFonts w:eastAsia="Times New Roman" w:cstheme="minorHAnsi"/>
          <w:b/>
          <w:bCs/>
          <w:color w:val="0D0D0D" w:themeColor="text1" w:themeTint="F2"/>
          <w:lang w:eastAsia="bs-Latn-BA"/>
        </w:rPr>
        <w:t>5.1.</w:t>
      </w:r>
      <w:r w:rsidRPr="008378FC">
        <w:rPr>
          <w:rFonts w:eastAsia="Times New Roman" w:cstheme="minorHAnsi"/>
          <w:b/>
          <w:bCs/>
          <w:color w:val="0D0D0D" w:themeColor="text1" w:themeTint="F2"/>
          <w:lang w:eastAsia="bs-Latn-BA"/>
        </w:rPr>
        <w:tab/>
      </w:r>
      <w:r w:rsidR="0083791B" w:rsidRPr="008378FC">
        <w:rPr>
          <w:rFonts w:eastAsia="Times New Roman" w:cstheme="minorHAnsi"/>
          <w:b/>
          <w:bCs/>
          <w:color w:val="0D0D0D" w:themeColor="text1" w:themeTint="F2"/>
          <w:lang w:eastAsia="bs-Latn-BA"/>
        </w:rPr>
        <w:t xml:space="preserve">Kush ka të drejtë të aplikojë? </w:t>
      </w:r>
    </w:p>
    <w:p w14:paraId="157D19E3" w14:textId="20FE6AC0" w:rsidR="007225A1" w:rsidRPr="008378FC" w:rsidRDefault="007225A1" w:rsidP="008378FC">
      <w:pPr>
        <w:widowControl w:val="0"/>
        <w:spacing w:after="0" w:line="240" w:lineRule="auto"/>
        <w:rPr>
          <w:rFonts w:eastAsia="Times New Roman" w:cstheme="minorHAnsi"/>
          <w:b/>
          <w:bCs/>
          <w:color w:val="0D0D0D" w:themeColor="text1" w:themeTint="F2"/>
          <w:lang w:val="en-US" w:eastAsia="bs-Latn-BA"/>
        </w:rPr>
      </w:pPr>
    </w:p>
    <w:p w14:paraId="1855A611" w14:textId="1461ABF6" w:rsidR="00221FCE" w:rsidRPr="008378FC" w:rsidRDefault="007225A1" w:rsidP="008378FC">
      <w:pPr>
        <w:pStyle w:val="ListParagraph"/>
        <w:widowControl w:val="0"/>
        <w:numPr>
          <w:ilvl w:val="0"/>
          <w:numId w:val="27"/>
        </w:numPr>
        <w:spacing w:after="0" w:line="240" w:lineRule="auto"/>
        <w:rPr>
          <w:rFonts w:cstheme="minorHAnsi"/>
          <w:b/>
          <w:color w:val="0D0D0D" w:themeColor="text1" w:themeTint="F2"/>
          <w:lang w:val="en-US"/>
        </w:rPr>
      </w:pPr>
      <w:r w:rsidRPr="008378FC">
        <w:rPr>
          <w:rFonts w:cstheme="minorHAnsi"/>
          <w:b/>
          <w:color w:val="0D0D0D" w:themeColor="text1" w:themeTint="F2"/>
        </w:rPr>
        <w:t>Organizata e Shoqërisë Civile (OJQ)/Shoqatat e Familjeve të Personave të Zhdukur (FA):</w:t>
      </w:r>
    </w:p>
    <w:p w14:paraId="7394FC91" w14:textId="6AAA6C19" w:rsidR="00221FCE" w:rsidRPr="008378FC" w:rsidRDefault="00221FCE" w:rsidP="008378FC">
      <w:pPr>
        <w:pStyle w:val="ListParagraph"/>
        <w:widowControl w:val="0"/>
        <w:numPr>
          <w:ilvl w:val="0"/>
          <w:numId w:val="35"/>
        </w:numPr>
        <w:spacing w:after="0" w:line="240" w:lineRule="auto"/>
        <w:rPr>
          <w:rFonts w:cstheme="minorHAnsi"/>
          <w:color w:val="0D0D0D" w:themeColor="text1" w:themeTint="F2"/>
          <w:lang w:val="en-US"/>
        </w:rPr>
      </w:pPr>
      <w:r w:rsidRPr="008378FC">
        <w:rPr>
          <w:rFonts w:cstheme="minorHAnsi"/>
          <w:color w:val="0D0D0D" w:themeColor="text1" w:themeTint="F2"/>
        </w:rPr>
        <w:t>që janë të regjistruara ligjërisht si një organizatë jofitimprurëse e shoqërisë civile në Shqipëri;</w:t>
      </w:r>
    </w:p>
    <w:p w14:paraId="77A9522F" w14:textId="37E58EFF" w:rsidR="00221FCE" w:rsidRPr="008378FC" w:rsidRDefault="00221FCE" w:rsidP="008378FC">
      <w:pPr>
        <w:pStyle w:val="ListParagraph"/>
        <w:widowControl w:val="0"/>
        <w:numPr>
          <w:ilvl w:val="0"/>
          <w:numId w:val="35"/>
        </w:numPr>
        <w:spacing w:after="0" w:line="240" w:lineRule="auto"/>
        <w:rPr>
          <w:rFonts w:cstheme="minorHAnsi"/>
          <w:color w:val="0D0D0D" w:themeColor="text1" w:themeTint="F2"/>
          <w:lang w:val="en-US"/>
        </w:rPr>
      </w:pPr>
      <w:r w:rsidRPr="008378FC">
        <w:rPr>
          <w:rFonts w:cstheme="minorHAnsi"/>
          <w:color w:val="0D0D0D" w:themeColor="text1" w:themeTint="F2"/>
        </w:rPr>
        <w:t>që kanë treguar përvojë në zbatimin e projekteve prej së paku 10,000 Euro;</w:t>
      </w:r>
    </w:p>
    <w:p w14:paraId="52FF4CF4" w14:textId="6C89C43D" w:rsidR="00221FCE" w:rsidRPr="008378FC" w:rsidRDefault="00221FCE" w:rsidP="008378FC">
      <w:pPr>
        <w:pStyle w:val="ListParagraph"/>
        <w:widowControl w:val="0"/>
        <w:numPr>
          <w:ilvl w:val="0"/>
          <w:numId w:val="35"/>
        </w:numPr>
        <w:spacing w:after="0" w:line="240" w:lineRule="auto"/>
        <w:rPr>
          <w:rFonts w:cstheme="minorHAnsi"/>
          <w:color w:val="0D0D0D" w:themeColor="text1" w:themeTint="F2"/>
          <w:lang w:val="en-US"/>
        </w:rPr>
      </w:pPr>
      <w:r w:rsidRPr="008378FC">
        <w:rPr>
          <w:rFonts w:cstheme="minorHAnsi"/>
          <w:color w:val="0D0D0D" w:themeColor="text1" w:themeTint="F2"/>
        </w:rPr>
        <w:t>që kanë treguar përvojë të menaxhimit të shëndoshë financiar, gjë që dëshmohet nga përgatitja e raporteve financiare vjetore;</w:t>
      </w:r>
    </w:p>
    <w:p w14:paraId="4BE568A8" w14:textId="42253FCB" w:rsidR="00221FCE" w:rsidRPr="008378FC" w:rsidRDefault="00221FCE" w:rsidP="008378FC">
      <w:pPr>
        <w:pStyle w:val="ListParagraph"/>
        <w:widowControl w:val="0"/>
        <w:numPr>
          <w:ilvl w:val="0"/>
          <w:numId w:val="35"/>
        </w:numPr>
        <w:spacing w:after="0" w:line="240" w:lineRule="auto"/>
        <w:rPr>
          <w:rFonts w:cstheme="minorHAnsi"/>
          <w:color w:val="0D0D0D" w:themeColor="text1" w:themeTint="F2"/>
          <w:lang w:val="en-US"/>
        </w:rPr>
      </w:pPr>
      <w:r w:rsidRPr="008378FC">
        <w:rPr>
          <w:rFonts w:cstheme="minorHAnsi"/>
          <w:color w:val="0D0D0D" w:themeColor="text1" w:themeTint="F2"/>
        </w:rPr>
        <w:t>Kjo aplikohet për projekte që trajtojnë drejtpërdrejt çështjen e personave të humbur.</w:t>
      </w:r>
    </w:p>
    <w:p w14:paraId="32A6D0D9" w14:textId="77777777" w:rsidR="007225A1" w:rsidRPr="008378FC" w:rsidRDefault="007225A1" w:rsidP="008378FC">
      <w:pPr>
        <w:widowControl w:val="0"/>
        <w:spacing w:after="0" w:line="240" w:lineRule="auto"/>
        <w:rPr>
          <w:rFonts w:cstheme="minorHAnsi"/>
          <w:color w:val="0D0D0D" w:themeColor="text1" w:themeTint="F2"/>
          <w:lang w:val="en-US"/>
        </w:rPr>
      </w:pPr>
    </w:p>
    <w:p w14:paraId="17338D86" w14:textId="2D0B1019" w:rsidR="005003BD" w:rsidRPr="008378FC" w:rsidRDefault="007225A1" w:rsidP="008378FC">
      <w:pPr>
        <w:widowControl w:val="0"/>
        <w:spacing w:after="0" w:line="240" w:lineRule="auto"/>
        <w:rPr>
          <w:rFonts w:cstheme="minorHAnsi"/>
          <w:b/>
          <w:color w:val="0D0D0D" w:themeColor="text1" w:themeTint="F2"/>
          <w:u w:val="single"/>
          <w:lang w:val="en-US"/>
        </w:rPr>
      </w:pPr>
      <w:r w:rsidRPr="008378FC">
        <w:rPr>
          <w:rFonts w:cstheme="minorHAnsi"/>
          <w:color w:val="0D0D0D" w:themeColor="text1" w:themeTint="F2"/>
        </w:rPr>
        <w:t xml:space="preserve">ICMP do të pranojë aplikimet e paraqitura nga organizata të vetme, por </w:t>
      </w:r>
      <w:r w:rsidR="005003BD" w:rsidRPr="008378FC">
        <w:rPr>
          <w:rFonts w:cstheme="minorHAnsi"/>
          <w:b/>
          <w:color w:val="0D0D0D" w:themeColor="text1" w:themeTint="F2"/>
          <w:u w:val="single"/>
        </w:rPr>
        <w:t xml:space="preserve">inkurajon aplikimet e përbashkëta të paraqitura nga dy ose më shumë aplikantë. </w:t>
      </w:r>
    </w:p>
    <w:p w14:paraId="5C9E5E5E" w14:textId="0E2E7DE7" w:rsidR="00EC44D4" w:rsidRDefault="005003BD" w:rsidP="008378FC">
      <w:pPr>
        <w:widowControl w:val="0"/>
        <w:spacing w:after="0" w:line="240" w:lineRule="auto"/>
        <w:rPr>
          <w:rFonts w:cstheme="minorHAnsi"/>
          <w:b/>
        </w:rPr>
      </w:pPr>
      <w:r w:rsidRPr="008378FC">
        <w:rPr>
          <w:rFonts w:cstheme="minorHAnsi"/>
          <w:b/>
        </w:rPr>
        <w:t xml:space="preserve">Aplikimet duhet të dorëzohen në mënyrë të preferueshme në gjuhën angleze duke përdorur formularët ICMP nëpërmjet emailit. </w:t>
      </w:r>
    </w:p>
    <w:p w14:paraId="3EEF68D5" w14:textId="77777777" w:rsidR="00640D32" w:rsidRPr="008378FC" w:rsidRDefault="00640D32" w:rsidP="008378FC">
      <w:pPr>
        <w:widowControl w:val="0"/>
        <w:spacing w:after="0" w:line="240" w:lineRule="auto"/>
        <w:rPr>
          <w:rFonts w:cstheme="minorHAnsi"/>
          <w:b/>
          <w:lang w:val="en-US"/>
        </w:rPr>
      </w:pPr>
    </w:p>
    <w:p w14:paraId="3525BDD0" w14:textId="6C391026" w:rsidR="00650914" w:rsidRPr="008378FC" w:rsidRDefault="003C2D8A" w:rsidP="008378FC">
      <w:pPr>
        <w:widowControl w:val="0"/>
        <w:spacing w:after="0" w:line="240" w:lineRule="auto"/>
        <w:outlineLvl w:val="0"/>
        <w:rPr>
          <w:rFonts w:cstheme="minorHAnsi"/>
          <w:b/>
          <w:color w:val="0D0D0D" w:themeColor="text1" w:themeTint="F2"/>
          <w:lang w:val="en-US"/>
        </w:rPr>
      </w:pPr>
      <w:r w:rsidRPr="008378FC">
        <w:rPr>
          <w:rFonts w:cstheme="minorHAnsi"/>
          <w:b/>
          <w:color w:val="0D0D0D" w:themeColor="text1" w:themeTint="F2"/>
        </w:rPr>
        <w:t>5.2.</w:t>
      </w:r>
      <w:r w:rsidRPr="008378FC">
        <w:rPr>
          <w:rFonts w:cstheme="minorHAnsi"/>
          <w:b/>
          <w:color w:val="0D0D0D" w:themeColor="text1" w:themeTint="F2"/>
        </w:rPr>
        <w:tab/>
      </w:r>
      <w:r w:rsidR="00626C90" w:rsidRPr="008378FC">
        <w:rPr>
          <w:rFonts w:cstheme="minorHAnsi"/>
          <w:b/>
          <w:color w:val="0D0D0D" w:themeColor="text1" w:themeTint="F2"/>
        </w:rPr>
        <w:t xml:space="preserve">Afati i fundit për paraqitjet për projekte: </w:t>
      </w:r>
      <w:sdt>
        <w:sdtPr>
          <w:rPr>
            <w:rFonts w:eastAsia="Times New Roman" w:cstheme="minorHAnsi"/>
            <w:color w:val="000000"/>
            <w:lang w:val="en-US"/>
          </w:rPr>
          <w:id w:val="1854223167"/>
          <w:placeholder>
            <w:docPart w:val="DefaultPlaceholder_-1854013438"/>
          </w:placeholder>
          <w:date>
            <w:dateFormat w:val="dd-MMM-yy"/>
            <w:lid w:val="en-US"/>
            <w:storeMappedDataAs w:val="dateTime"/>
            <w:calendar w:val="gregorian"/>
          </w:date>
        </w:sdtPr>
        <w:sdtEndPr/>
        <w:sdtContent>
          <w:r w:rsidR="00C90EB4" w:rsidRPr="008378FC">
            <w:rPr>
              <w:rFonts w:eastAsia="Times New Roman" w:cstheme="minorHAnsi"/>
              <w:color w:val="000000"/>
            </w:rPr>
            <w:t xml:space="preserve">   </w:t>
          </w:r>
          <w:r w:rsidR="00640D32">
            <w:rPr>
              <w:rFonts w:eastAsia="Times New Roman" w:cstheme="minorHAnsi"/>
              <w:color w:val="000000"/>
            </w:rPr>
            <w:t>2</w:t>
          </w:r>
          <w:r w:rsidR="00385DF4">
            <w:rPr>
              <w:rFonts w:eastAsia="Times New Roman" w:cstheme="minorHAnsi"/>
              <w:color w:val="000000"/>
            </w:rPr>
            <w:t>5</w:t>
          </w:r>
          <w:r w:rsidR="00C90EB4" w:rsidRPr="008378FC">
            <w:rPr>
              <w:rFonts w:eastAsia="Times New Roman" w:cstheme="minorHAnsi"/>
              <w:color w:val="000000"/>
            </w:rPr>
            <w:t>-</w:t>
          </w:r>
          <w:r w:rsidR="00640D32">
            <w:rPr>
              <w:rFonts w:eastAsia="Times New Roman" w:cstheme="minorHAnsi"/>
              <w:color w:val="000000"/>
            </w:rPr>
            <w:t>Qershor</w:t>
          </w:r>
          <w:r w:rsidR="00C90EB4" w:rsidRPr="008378FC">
            <w:rPr>
              <w:rFonts w:eastAsia="Times New Roman" w:cstheme="minorHAnsi"/>
              <w:color w:val="000000"/>
            </w:rPr>
            <w:t xml:space="preserve">-24 </w:t>
          </w:r>
        </w:sdtContent>
      </w:sdt>
    </w:p>
    <w:p w14:paraId="03EF9FDF" w14:textId="77777777" w:rsidR="00650914" w:rsidRPr="008378FC" w:rsidRDefault="00650914" w:rsidP="008378FC">
      <w:pPr>
        <w:widowControl w:val="0"/>
        <w:spacing w:after="0" w:line="240" w:lineRule="auto"/>
        <w:outlineLvl w:val="0"/>
        <w:rPr>
          <w:rFonts w:cstheme="minorHAnsi"/>
          <w:b/>
          <w:color w:val="0D0D0D" w:themeColor="text1" w:themeTint="F2"/>
          <w:lang w:val="en-US"/>
        </w:rPr>
      </w:pPr>
    </w:p>
    <w:p w14:paraId="2ED035FA" w14:textId="5EBACDED" w:rsidR="002B7A39" w:rsidRPr="008378FC" w:rsidRDefault="002B7A39" w:rsidP="008378FC">
      <w:pPr>
        <w:widowControl w:val="0"/>
        <w:spacing w:after="0" w:line="240" w:lineRule="auto"/>
        <w:rPr>
          <w:rFonts w:cstheme="minorHAnsi"/>
          <w:color w:val="0D0D0D" w:themeColor="text1" w:themeTint="F2"/>
          <w:lang w:val="en-US"/>
        </w:rPr>
      </w:pPr>
      <w:r w:rsidRPr="008378FC">
        <w:rPr>
          <w:rFonts w:cstheme="minorHAnsi"/>
          <w:color w:val="0D0D0D" w:themeColor="text1" w:themeTint="F2"/>
        </w:rPr>
        <w:t xml:space="preserve">Njoftimet e përzgjedhjes priten në mënyrë treguese nga .... Projektet pritet të fillojnë brenda një muaji pas nënshkrimit të kontratës dhe mund të kenë kohëzgjatje jo më shumë se 12 muaj. </w:t>
      </w:r>
    </w:p>
    <w:p w14:paraId="04B3891F" w14:textId="77777777" w:rsidR="002B7A39" w:rsidRPr="008378FC" w:rsidRDefault="002B7A39" w:rsidP="008378FC">
      <w:pPr>
        <w:widowControl w:val="0"/>
        <w:spacing w:after="0" w:line="240" w:lineRule="auto"/>
        <w:rPr>
          <w:rFonts w:cstheme="minorHAnsi"/>
          <w:color w:val="0D0D0D" w:themeColor="text1" w:themeTint="F2"/>
          <w:lang w:val="en-US"/>
        </w:rPr>
      </w:pPr>
    </w:p>
    <w:p w14:paraId="76A020CE" w14:textId="0681012E" w:rsidR="002B7A39" w:rsidRPr="008378FC" w:rsidRDefault="002B7A39" w:rsidP="008378FC">
      <w:pPr>
        <w:widowControl w:val="0"/>
        <w:spacing w:after="0" w:line="240" w:lineRule="auto"/>
        <w:rPr>
          <w:rFonts w:cstheme="minorHAnsi"/>
          <w:color w:val="0D0D0D" w:themeColor="text1" w:themeTint="F2"/>
          <w:lang w:val="en-US"/>
        </w:rPr>
      </w:pPr>
      <w:r w:rsidRPr="008378FC">
        <w:rPr>
          <w:rFonts w:cstheme="minorHAnsi"/>
          <w:color w:val="0D0D0D" w:themeColor="text1" w:themeTint="F2"/>
        </w:rPr>
        <w:t>Organizatat me të drejtë vote ftohen të paraqesin aplikimet e tyre duke përdorur formularët e ICMP-së deri në afatin kohor të paraqitjes në orën 17:00 në Shqipëri.</w:t>
      </w:r>
    </w:p>
    <w:p w14:paraId="78178807" w14:textId="77777777" w:rsidR="002B7A39" w:rsidRPr="008378FC" w:rsidRDefault="002B7A39" w:rsidP="008378FC">
      <w:pPr>
        <w:widowControl w:val="0"/>
        <w:spacing w:after="0" w:line="240" w:lineRule="auto"/>
        <w:rPr>
          <w:rFonts w:cstheme="minorHAnsi"/>
          <w:color w:val="0D0D0D" w:themeColor="text1" w:themeTint="F2"/>
          <w:lang w:val="en-US"/>
        </w:rPr>
      </w:pPr>
    </w:p>
    <w:p w14:paraId="39CA64DC" w14:textId="77777777" w:rsidR="002B7A39" w:rsidRPr="008378FC" w:rsidRDefault="002B7A39" w:rsidP="008378FC">
      <w:pPr>
        <w:widowControl w:val="0"/>
        <w:spacing w:after="0" w:line="240" w:lineRule="auto"/>
        <w:rPr>
          <w:rFonts w:cstheme="minorHAnsi"/>
          <w:color w:val="0D0D0D" w:themeColor="text1" w:themeTint="F2"/>
          <w:lang w:val="en-US"/>
        </w:rPr>
      </w:pPr>
      <w:r w:rsidRPr="008378FC">
        <w:rPr>
          <w:rFonts w:cstheme="minorHAnsi"/>
          <w:color w:val="0D0D0D" w:themeColor="text1" w:themeTint="F2"/>
        </w:rPr>
        <w:t xml:space="preserve">Aplikimet do të shqyrtohen për pranuesi dhe aplikantët mund të kontaktohen për të dhënë sqarime. Grantet e dhëna mund të jenë subjekt i modifikimeve nga propozimi origjinal i paraqitur. </w:t>
      </w:r>
    </w:p>
    <w:p w14:paraId="248C308D" w14:textId="77777777" w:rsidR="002B7A39" w:rsidRPr="008378FC" w:rsidRDefault="002B7A39" w:rsidP="008378FC">
      <w:pPr>
        <w:widowControl w:val="0"/>
        <w:spacing w:after="0" w:line="240" w:lineRule="auto"/>
        <w:rPr>
          <w:rFonts w:cstheme="minorHAnsi"/>
          <w:color w:val="0D0D0D" w:themeColor="text1" w:themeTint="F2"/>
          <w:lang w:val="en-US"/>
        </w:rPr>
      </w:pPr>
      <w:r w:rsidRPr="008378FC">
        <w:rPr>
          <w:rFonts w:cstheme="minorHAnsi"/>
          <w:color w:val="0D0D0D" w:themeColor="text1" w:themeTint="F2"/>
        </w:rPr>
        <w:t xml:space="preserve">ICMP rezervon të drejtën të financojë ndonjë ose asnjë nga aplikimet e marra. </w:t>
      </w:r>
    </w:p>
    <w:p w14:paraId="312F68E4" w14:textId="77777777" w:rsidR="002B7A39" w:rsidRPr="008378FC" w:rsidRDefault="002B7A39" w:rsidP="008378FC">
      <w:pPr>
        <w:widowControl w:val="0"/>
        <w:spacing w:after="0" w:line="240" w:lineRule="auto"/>
        <w:rPr>
          <w:rFonts w:cstheme="minorHAnsi"/>
          <w:color w:val="0D0D0D" w:themeColor="text1" w:themeTint="F2"/>
          <w:lang w:val="en-US"/>
        </w:rPr>
      </w:pPr>
    </w:p>
    <w:p w14:paraId="02D7BA3D" w14:textId="410F2C9B" w:rsidR="002B7A39" w:rsidRPr="008378FC" w:rsidRDefault="002B7A39" w:rsidP="008378FC">
      <w:pPr>
        <w:widowControl w:val="0"/>
        <w:spacing w:after="0" w:line="240" w:lineRule="auto"/>
        <w:rPr>
          <w:rFonts w:cstheme="minorHAnsi"/>
          <w:color w:val="0D0D0D" w:themeColor="text1" w:themeTint="F2"/>
          <w:lang w:val="en-US"/>
        </w:rPr>
      </w:pPr>
      <w:r w:rsidRPr="008378FC">
        <w:rPr>
          <w:rFonts w:cstheme="minorHAnsi"/>
          <w:color w:val="0D0D0D" w:themeColor="text1" w:themeTint="F2"/>
        </w:rPr>
        <w:t>Të gjitha aplikimet duhet të përmbajnë:</w:t>
      </w:r>
    </w:p>
    <w:p w14:paraId="7E2EFED6" w14:textId="77777777" w:rsidR="002B7A39" w:rsidRPr="008378FC" w:rsidRDefault="002B7A39" w:rsidP="008378FC">
      <w:pPr>
        <w:widowControl w:val="0"/>
        <w:spacing w:after="0" w:line="240" w:lineRule="auto"/>
        <w:rPr>
          <w:rFonts w:cstheme="minorHAnsi"/>
          <w:color w:val="0D0D0D" w:themeColor="text1" w:themeTint="F2"/>
          <w:lang w:val="en-US"/>
        </w:rPr>
      </w:pPr>
    </w:p>
    <w:p w14:paraId="29106D9C" w14:textId="77777777" w:rsidR="002B7A39" w:rsidRPr="008378FC" w:rsidRDefault="002B7A39" w:rsidP="008378FC">
      <w:pPr>
        <w:widowControl w:val="0"/>
        <w:numPr>
          <w:ilvl w:val="0"/>
          <w:numId w:val="33"/>
        </w:numPr>
        <w:spacing w:after="0" w:line="240" w:lineRule="auto"/>
        <w:contextualSpacing/>
        <w:rPr>
          <w:rFonts w:cstheme="minorHAnsi"/>
          <w:color w:val="0D0D0D" w:themeColor="text1" w:themeTint="F2"/>
          <w:lang w:val="en-US"/>
        </w:rPr>
      </w:pPr>
      <w:r w:rsidRPr="008378FC">
        <w:rPr>
          <w:rFonts w:cstheme="minorHAnsi"/>
          <w:color w:val="0D0D0D" w:themeColor="text1" w:themeTint="F2"/>
        </w:rPr>
        <w:t>Propozimi i projektit;</w:t>
      </w:r>
    </w:p>
    <w:p w14:paraId="21CE3372" w14:textId="26143F4E" w:rsidR="003A2B76" w:rsidRPr="008378FC" w:rsidRDefault="002B7A39" w:rsidP="008378FC">
      <w:pPr>
        <w:widowControl w:val="0"/>
        <w:numPr>
          <w:ilvl w:val="0"/>
          <w:numId w:val="33"/>
        </w:numPr>
        <w:spacing w:after="0" w:line="240" w:lineRule="auto"/>
        <w:contextualSpacing/>
        <w:rPr>
          <w:rFonts w:cstheme="minorHAnsi"/>
          <w:color w:val="0D0D0D" w:themeColor="text1" w:themeTint="F2"/>
          <w:lang w:val="en-US"/>
        </w:rPr>
      </w:pPr>
      <w:r w:rsidRPr="008378FC">
        <w:rPr>
          <w:rFonts w:cstheme="minorHAnsi"/>
          <w:color w:val="0D0D0D" w:themeColor="text1" w:themeTint="F2"/>
        </w:rPr>
        <w:t>propozimin e buxhetit;</w:t>
      </w:r>
    </w:p>
    <w:p w14:paraId="7649BD08" w14:textId="0FBCE0D2" w:rsidR="002B7A39" w:rsidRPr="008378FC" w:rsidRDefault="00737924" w:rsidP="008378FC">
      <w:pPr>
        <w:widowControl w:val="0"/>
        <w:numPr>
          <w:ilvl w:val="0"/>
          <w:numId w:val="33"/>
        </w:numPr>
        <w:spacing w:after="0" w:line="240" w:lineRule="auto"/>
        <w:contextualSpacing/>
        <w:rPr>
          <w:rFonts w:cstheme="minorHAnsi"/>
          <w:color w:val="0D0D0D" w:themeColor="text1" w:themeTint="F2"/>
          <w:lang w:val="en-US"/>
        </w:rPr>
      </w:pPr>
      <w:r w:rsidRPr="008378FC">
        <w:rPr>
          <w:rFonts w:cstheme="minorHAnsi"/>
          <w:color w:val="0D0D0D" w:themeColor="text1" w:themeTint="F2"/>
        </w:rPr>
        <w:t>CV/kredencialet e Koordinatorit/Menaxherit/Oficerit të projektit; dhe</w:t>
      </w:r>
    </w:p>
    <w:p w14:paraId="5D9EB6E7" w14:textId="073DEE9B" w:rsidR="002B7A39" w:rsidRPr="008378FC" w:rsidRDefault="002B7A39" w:rsidP="008378FC">
      <w:pPr>
        <w:widowControl w:val="0"/>
        <w:numPr>
          <w:ilvl w:val="0"/>
          <w:numId w:val="33"/>
        </w:numPr>
        <w:spacing w:after="0" w:line="240" w:lineRule="auto"/>
        <w:contextualSpacing/>
        <w:rPr>
          <w:rFonts w:cstheme="minorHAnsi"/>
          <w:color w:val="0D0D0D" w:themeColor="text1" w:themeTint="F2"/>
          <w:lang w:val="en-US"/>
        </w:rPr>
      </w:pPr>
      <w:r w:rsidRPr="008378FC">
        <w:rPr>
          <w:rFonts w:cstheme="minorHAnsi"/>
          <w:color w:val="0D0D0D" w:themeColor="text1" w:themeTint="F2"/>
        </w:rPr>
        <w:t>Profili i organizatës.</w:t>
      </w:r>
    </w:p>
    <w:p w14:paraId="381C795F" w14:textId="77777777" w:rsidR="007225A1" w:rsidRPr="008378FC" w:rsidRDefault="007225A1" w:rsidP="008378FC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</w:p>
    <w:p w14:paraId="2727D22E" w14:textId="731FBD27" w:rsidR="00907353" w:rsidRPr="008378FC" w:rsidRDefault="007225A1" w:rsidP="008378FC">
      <w:pPr>
        <w:widowControl w:val="0"/>
        <w:spacing w:after="0" w:line="240" w:lineRule="auto"/>
        <w:contextualSpacing/>
        <w:rPr>
          <w:rFonts w:cstheme="minorHAnsi"/>
          <w:lang w:val="en-US"/>
        </w:rPr>
      </w:pPr>
      <w:r w:rsidRPr="008378FC">
        <w:rPr>
          <w:rFonts w:cstheme="minorHAnsi"/>
        </w:rPr>
        <w:t xml:space="preserve">Për të promovuar qasjen e barabartë të grave në procesin e personave të zhdukur, ICMP inkurajon aplikimet që nxisin barazinë gjinore në lidhje me çështjen e personave të zhdukur. </w:t>
      </w:r>
    </w:p>
    <w:p w14:paraId="2B53CCB5" w14:textId="77777777" w:rsidR="00B66D5F" w:rsidRPr="008378FC" w:rsidRDefault="00B66D5F" w:rsidP="008378FC">
      <w:pPr>
        <w:widowControl w:val="0"/>
        <w:spacing w:after="0" w:line="240" w:lineRule="auto"/>
        <w:contextualSpacing/>
        <w:rPr>
          <w:rFonts w:cstheme="minorHAnsi"/>
          <w:lang w:val="en-US"/>
        </w:rPr>
      </w:pPr>
    </w:p>
    <w:p w14:paraId="617059ED" w14:textId="77777777" w:rsidR="007225A1" w:rsidRPr="008378FC" w:rsidRDefault="007225A1" w:rsidP="008378FC">
      <w:pPr>
        <w:widowControl w:val="0"/>
        <w:spacing w:after="0" w:line="240" w:lineRule="auto"/>
        <w:contextualSpacing/>
        <w:rPr>
          <w:rFonts w:cstheme="minorHAnsi"/>
          <w:color w:val="0D0D0D" w:themeColor="text1" w:themeTint="F2"/>
          <w:lang w:val="en-US"/>
        </w:rPr>
      </w:pPr>
    </w:p>
    <w:p w14:paraId="420790EC" w14:textId="580BD167" w:rsidR="002B7A39" w:rsidRPr="008378FC" w:rsidRDefault="002B7A39" w:rsidP="008378FC">
      <w:pPr>
        <w:widowControl w:val="0"/>
        <w:spacing w:after="0" w:line="240" w:lineRule="auto"/>
        <w:contextualSpacing/>
        <w:rPr>
          <w:rFonts w:cstheme="minorHAnsi"/>
          <w:color w:val="FF0000"/>
          <w:lang w:val="en-US"/>
        </w:rPr>
      </w:pPr>
      <w:r w:rsidRPr="008378FC">
        <w:rPr>
          <w:rFonts w:cstheme="minorHAnsi"/>
          <w:color w:val="0D0D0D" w:themeColor="text1" w:themeTint="F2"/>
        </w:rPr>
        <w:t xml:space="preserve">Ju lutem ndiqni linkun më poshtë për të hyrë në formularët:   </w:t>
      </w:r>
    </w:p>
    <w:p w14:paraId="7C46505B" w14:textId="44CAA935" w:rsidR="003573B5" w:rsidRDefault="003573B5" w:rsidP="008378FC">
      <w:pPr>
        <w:widowControl w:val="0"/>
        <w:spacing w:after="0" w:line="240" w:lineRule="auto"/>
        <w:contextualSpacing/>
        <w:rPr>
          <w:rFonts w:cstheme="minorHAnsi"/>
          <w:color w:val="0D0D0D" w:themeColor="text1" w:themeTint="F2"/>
          <w:lang w:val="en-US"/>
        </w:rPr>
      </w:pPr>
    </w:p>
    <w:p w14:paraId="1352616F" w14:textId="77777777" w:rsidR="008378FC" w:rsidRPr="008378FC" w:rsidRDefault="008378FC" w:rsidP="008378FC">
      <w:pPr>
        <w:widowControl w:val="0"/>
        <w:spacing w:after="0" w:line="240" w:lineRule="auto"/>
        <w:contextualSpacing/>
        <w:rPr>
          <w:rFonts w:cstheme="minorHAnsi"/>
          <w:color w:val="0D0D0D" w:themeColor="text1" w:themeTint="F2"/>
          <w:lang w:val="en-US"/>
        </w:rPr>
      </w:pPr>
    </w:p>
    <w:p w14:paraId="2DCA321E" w14:textId="7B574485" w:rsidR="003573B5" w:rsidRPr="008378FC" w:rsidRDefault="003573B5" w:rsidP="008378FC">
      <w:pPr>
        <w:widowControl w:val="0"/>
        <w:spacing w:after="0" w:line="240" w:lineRule="auto"/>
        <w:contextualSpacing/>
        <w:rPr>
          <w:rFonts w:cstheme="minorHAnsi"/>
          <w:color w:val="0D0D0D" w:themeColor="text1" w:themeTint="F2"/>
          <w:lang w:val="en-US"/>
        </w:rPr>
      </w:pPr>
      <w:r w:rsidRPr="008378FC">
        <w:rPr>
          <w:rFonts w:cstheme="minorHAnsi"/>
          <w:color w:val="0D0D0D" w:themeColor="text1" w:themeTint="F2"/>
        </w:rPr>
        <w:t>Linku: _______________</w:t>
      </w:r>
    </w:p>
    <w:p w14:paraId="3A66E48F" w14:textId="77777777" w:rsidR="002B7A39" w:rsidRPr="008378FC" w:rsidRDefault="002B7A39" w:rsidP="008378FC">
      <w:pPr>
        <w:widowControl w:val="0"/>
        <w:spacing w:after="0" w:line="240" w:lineRule="auto"/>
        <w:rPr>
          <w:rFonts w:cstheme="minorHAnsi"/>
          <w:color w:val="0D0D0D" w:themeColor="text1" w:themeTint="F2"/>
          <w:lang w:val="en-US"/>
        </w:rPr>
      </w:pPr>
    </w:p>
    <w:p w14:paraId="0F10602F" w14:textId="5A709306" w:rsidR="007D33CA" w:rsidRPr="008378FC" w:rsidRDefault="003849DD" w:rsidP="008378FC">
      <w:pPr>
        <w:widowControl w:val="0"/>
        <w:spacing w:after="0" w:line="240" w:lineRule="auto"/>
        <w:rPr>
          <w:rStyle w:val="Hyperlink"/>
          <w:rFonts w:cstheme="minorHAnsi"/>
          <w:color w:val="0D0D0D" w:themeColor="text1" w:themeTint="F2"/>
          <w:u w:val="none"/>
          <w:lang w:val="en-US"/>
        </w:rPr>
      </w:pPr>
      <w:r w:rsidRPr="008378FC">
        <w:rPr>
          <w:rFonts w:eastAsia="Times New Roman" w:cstheme="minorHAnsi"/>
          <w:bCs/>
          <w:color w:val="0D0D0D" w:themeColor="text1" w:themeTint="F2"/>
          <w:lang w:eastAsia="bs-Latn-BA"/>
        </w:rPr>
        <w:t xml:space="preserve">Formularët e aplikimit mund të kërkohen dhe pyetjet rreth kësaj Thirrjeje mund të bëhen duke kontaktuar ICMP në: Albania.SmallGrants@icmp.int </w:t>
      </w:r>
    </w:p>
    <w:p w14:paraId="6C038475" w14:textId="77777777" w:rsidR="007D33CA" w:rsidRPr="008378FC" w:rsidRDefault="007D33CA" w:rsidP="008378FC">
      <w:pPr>
        <w:widowControl w:val="0"/>
        <w:spacing w:after="0" w:line="240" w:lineRule="auto"/>
        <w:rPr>
          <w:rFonts w:cstheme="minorHAnsi"/>
          <w:color w:val="0D0D0D" w:themeColor="text1" w:themeTint="F2"/>
          <w:lang w:val="en-US"/>
        </w:rPr>
      </w:pPr>
    </w:p>
    <w:p w14:paraId="42F3F9B7" w14:textId="6C5ECDFE" w:rsidR="00421B84" w:rsidRPr="008378FC" w:rsidRDefault="00421B84" w:rsidP="008378FC">
      <w:pPr>
        <w:widowControl w:val="0"/>
        <w:spacing w:after="0" w:line="240" w:lineRule="auto"/>
        <w:rPr>
          <w:rFonts w:cstheme="minorHAnsi"/>
          <w:color w:val="0D0D0D" w:themeColor="text1" w:themeTint="F2"/>
          <w:lang w:val="en-US"/>
        </w:rPr>
      </w:pPr>
    </w:p>
    <w:p w14:paraId="5256959E" w14:textId="77777777" w:rsidR="009222CD" w:rsidRPr="008378FC" w:rsidRDefault="009222CD" w:rsidP="008378FC">
      <w:pPr>
        <w:widowControl w:val="0"/>
        <w:spacing w:after="0" w:line="240" w:lineRule="auto"/>
        <w:rPr>
          <w:rFonts w:cstheme="minorHAnsi"/>
          <w:color w:val="0D0D0D" w:themeColor="text1" w:themeTint="F2"/>
          <w:lang w:val="en-US"/>
        </w:rPr>
      </w:pPr>
    </w:p>
    <w:p w14:paraId="6BAF832F" w14:textId="6D077755" w:rsidR="00CC76A3" w:rsidRPr="008378FC" w:rsidRDefault="00CC76A3" w:rsidP="008378FC">
      <w:pPr>
        <w:widowControl w:val="0"/>
        <w:spacing w:after="0" w:line="240" w:lineRule="auto"/>
        <w:rPr>
          <w:rFonts w:cstheme="minorHAnsi"/>
          <w:color w:val="0D0D0D" w:themeColor="text1" w:themeTint="F2"/>
          <w:lang w:val="en-US"/>
        </w:rPr>
      </w:pPr>
    </w:p>
    <w:p w14:paraId="5279EEF0" w14:textId="4F0F3C96" w:rsidR="00CC76A3" w:rsidRPr="008378FC" w:rsidRDefault="00CC76A3" w:rsidP="008378FC">
      <w:pPr>
        <w:widowControl w:val="0"/>
        <w:spacing w:after="0" w:line="240" w:lineRule="auto"/>
        <w:rPr>
          <w:rFonts w:cstheme="minorHAnsi"/>
          <w:color w:val="0D0D0D" w:themeColor="text1" w:themeTint="F2"/>
          <w:lang w:val="en-US"/>
        </w:rPr>
      </w:pPr>
    </w:p>
    <w:p w14:paraId="1694358A" w14:textId="5C06A0B8" w:rsidR="00CC76A3" w:rsidRPr="008378FC" w:rsidRDefault="00CC76A3" w:rsidP="008378FC">
      <w:pPr>
        <w:widowControl w:val="0"/>
        <w:spacing w:after="0" w:line="240" w:lineRule="auto"/>
        <w:rPr>
          <w:rFonts w:cstheme="minorHAnsi"/>
          <w:color w:val="0D0D0D" w:themeColor="text1" w:themeTint="F2"/>
          <w:lang w:val="en-US"/>
        </w:rPr>
      </w:pPr>
    </w:p>
    <w:p w14:paraId="0550A171" w14:textId="362707E9" w:rsidR="00CC76A3" w:rsidRDefault="00CC76A3" w:rsidP="008378FC">
      <w:pPr>
        <w:widowControl w:val="0"/>
        <w:spacing w:after="0" w:line="240" w:lineRule="auto"/>
        <w:rPr>
          <w:rFonts w:cstheme="minorHAnsi"/>
          <w:color w:val="0D0D0D" w:themeColor="text1" w:themeTint="F2"/>
          <w:lang w:val="en-US"/>
        </w:rPr>
      </w:pPr>
    </w:p>
    <w:p w14:paraId="475F6681" w14:textId="77777777" w:rsidR="008378FC" w:rsidRDefault="008378FC" w:rsidP="008378FC">
      <w:pPr>
        <w:widowControl w:val="0"/>
        <w:spacing w:after="0" w:line="240" w:lineRule="auto"/>
        <w:rPr>
          <w:rFonts w:cstheme="minorHAnsi"/>
          <w:color w:val="0D0D0D" w:themeColor="text1" w:themeTint="F2"/>
          <w:lang w:val="en-US"/>
        </w:rPr>
      </w:pPr>
    </w:p>
    <w:p w14:paraId="4D4F292B" w14:textId="77777777" w:rsidR="008378FC" w:rsidRDefault="008378FC" w:rsidP="008378FC">
      <w:pPr>
        <w:widowControl w:val="0"/>
        <w:spacing w:after="0" w:line="240" w:lineRule="auto"/>
        <w:rPr>
          <w:rFonts w:cstheme="minorHAnsi"/>
          <w:color w:val="0D0D0D" w:themeColor="text1" w:themeTint="F2"/>
          <w:lang w:val="en-US"/>
        </w:rPr>
      </w:pPr>
    </w:p>
    <w:p w14:paraId="09D72EBB" w14:textId="77777777" w:rsidR="008378FC" w:rsidRDefault="008378FC" w:rsidP="008378FC">
      <w:pPr>
        <w:widowControl w:val="0"/>
        <w:spacing w:after="0" w:line="240" w:lineRule="auto"/>
        <w:rPr>
          <w:rFonts w:cstheme="minorHAnsi"/>
          <w:color w:val="0D0D0D" w:themeColor="text1" w:themeTint="F2"/>
          <w:lang w:val="en-US"/>
        </w:rPr>
      </w:pPr>
    </w:p>
    <w:p w14:paraId="700FC0BE" w14:textId="77777777" w:rsidR="008378FC" w:rsidRDefault="008378FC" w:rsidP="008378FC">
      <w:pPr>
        <w:widowControl w:val="0"/>
        <w:spacing w:after="0" w:line="240" w:lineRule="auto"/>
        <w:rPr>
          <w:rFonts w:cstheme="minorHAnsi"/>
          <w:color w:val="0D0D0D" w:themeColor="text1" w:themeTint="F2"/>
          <w:lang w:val="en-US"/>
        </w:rPr>
      </w:pPr>
    </w:p>
    <w:p w14:paraId="7A7A2302" w14:textId="77777777" w:rsidR="008378FC" w:rsidRDefault="008378FC" w:rsidP="008378FC">
      <w:pPr>
        <w:widowControl w:val="0"/>
        <w:spacing w:after="0" w:line="240" w:lineRule="auto"/>
        <w:rPr>
          <w:rFonts w:cstheme="minorHAnsi"/>
          <w:color w:val="0D0D0D" w:themeColor="text1" w:themeTint="F2"/>
          <w:lang w:val="en-US"/>
        </w:rPr>
      </w:pPr>
    </w:p>
    <w:p w14:paraId="5B516FE6" w14:textId="77777777" w:rsidR="008378FC" w:rsidRDefault="008378FC" w:rsidP="008378FC">
      <w:pPr>
        <w:widowControl w:val="0"/>
        <w:spacing w:after="0" w:line="240" w:lineRule="auto"/>
        <w:rPr>
          <w:rFonts w:cstheme="minorHAnsi"/>
          <w:color w:val="0D0D0D" w:themeColor="text1" w:themeTint="F2"/>
          <w:lang w:val="en-US"/>
        </w:rPr>
      </w:pPr>
    </w:p>
    <w:p w14:paraId="25F31452" w14:textId="77777777" w:rsidR="008378FC" w:rsidRDefault="008378FC" w:rsidP="008378FC">
      <w:pPr>
        <w:widowControl w:val="0"/>
        <w:spacing w:after="0" w:line="240" w:lineRule="auto"/>
        <w:rPr>
          <w:rFonts w:cstheme="minorHAnsi"/>
          <w:color w:val="0D0D0D" w:themeColor="text1" w:themeTint="F2"/>
          <w:lang w:val="en-US"/>
        </w:rPr>
      </w:pPr>
    </w:p>
    <w:p w14:paraId="5848E900" w14:textId="77777777" w:rsidR="008378FC" w:rsidRDefault="008378FC" w:rsidP="008378FC">
      <w:pPr>
        <w:widowControl w:val="0"/>
        <w:spacing w:after="0" w:line="240" w:lineRule="auto"/>
        <w:rPr>
          <w:rFonts w:cstheme="minorHAnsi"/>
          <w:color w:val="0D0D0D" w:themeColor="text1" w:themeTint="F2"/>
          <w:lang w:val="en-US"/>
        </w:rPr>
      </w:pPr>
    </w:p>
    <w:p w14:paraId="3F18E65D" w14:textId="77777777" w:rsidR="008378FC" w:rsidRPr="008378FC" w:rsidRDefault="008378FC" w:rsidP="008378FC">
      <w:pPr>
        <w:widowControl w:val="0"/>
        <w:spacing w:after="0" w:line="240" w:lineRule="auto"/>
        <w:rPr>
          <w:rFonts w:cstheme="minorHAnsi"/>
          <w:color w:val="0D0D0D" w:themeColor="text1" w:themeTint="F2"/>
          <w:lang w:val="en-US"/>
        </w:rPr>
      </w:pPr>
    </w:p>
    <w:p w14:paraId="688D46B1" w14:textId="77777777" w:rsidR="00F8656B" w:rsidRPr="008378FC" w:rsidRDefault="00F8656B" w:rsidP="008378FC">
      <w:pPr>
        <w:widowControl w:val="0"/>
        <w:spacing w:after="0" w:line="240" w:lineRule="auto"/>
        <w:rPr>
          <w:rFonts w:cstheme="minorHAnsi"/>
          <w:color w:val="0D0D0D" w:themeColor="text1" w:themeTint="F2"/>
          <w:lang w:val="en-US"/>
        </w:rPr>
      </w:pPr>
    </w:p>
    <w:p w14:paraId="0EDDE7B2" w14:textId="11A26193" w:rsidR="00F8656B" w:rsidRPr="008378FC" w:rsidRDefault="005D38FD" w:rsidP="008378FC">
      <w:pPr>
        <w:widowControl w:val="0"/>
        <w:spacing w:after="0" w:line="240" w:lineRule="auto"/>
        <w:jc w:val="center"/>
        <w:rPr>
          <w:rFonts w:cstheme="minorHAnsi"/>
          <w:color w:val="0D0D0D" w:themeColor="text1" w:themeTint="F2"/>
          <w:lang w:val="en-US"/>
        </w:rPr>
      </w:pPr>
      <w:r w:rsidRPr="008378FC">
        <w:rPr>
          <w:rFonts w:cstheme="minorHAnsi"/>
          <w:noProof/>
          <w:color w:val="0D0D0D" w:themeColor="text1" w:themeTint="F2"/>
        </w:rPr>
        <w:drawing>
          <wp:inline distT="0" distB="0" distL="0" distR="0" wp14:anchorId="7643F1BE" wp14:editId="633F6213">
            <wp:extent cx="1000125" cy="658495"/>
            <wp:effectExtent l="0" t="0" r="952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8667EF" w14:textId="293173A6" w:rsidR="006661ED" w:rsidRPr="008378FC" w:rsidRDefault="005D38FD" w:rsidP="008378FC">
      <w:pPr>
        <w:widowControl w:val="0"/>
        <w:spacing w:after="0" w:line="240" w:lineRule="auto"/>
        <w:jc w:val="center"/>
        <w:rPr>
          <w:rFonts w:cstheme="minorHAnsi"/>
          <w:i/>
          <w:color w:val="0D0D0D" w:themeColor="text1" w:themeTint="F2"/>
          <w:lang w:val="en-US"/>
        </w:rPr>
      </w:pPr>
      <w:r w:rsidRPr="008378FC">
        <w:rPr>
          <w:rFonts w:cstheme="minorHAnsi"/>
          <w:i/>
          <w:color w:val="0D0D0D" w:themeColor="text1" w:themeTint="F2"/>
        </w:rPr>
        <w:t>Programi i Granteve të Vogla të ICMP-së Shqipëri</w:t>
      </w:r>
      <w:r w:rsidRPr="008378FC">
        <w:rPr>
          <w:rFonts w:cstheme="minorHAnsi"/>
          <w:bCs/>
          <w:i/>
          <w:color w:val="0D0D0D" w:themeColor="text1" w:themeTint="F2"/>
        </w:rPr>
        <w:t xml:space="preserve"> 2024-2025</w:t>
      </w:r>
      <w:r w:rsidRPr="008378FC">
        <w:rPr>
          <w:rFonts w:cstheme="minorHAnsi"/>
          <w:i/>
          <w:color w:val="0D0D0D" w:themeColor="text1" w:themeTint="F2"/>
        </w:rPr>
        <w:t xml:space="preserve"> financohet nga Bashkimi Europian </w:t>
      </w:r>
    </w:p>
    <w:sectPr w:rsidR="006661ED" w:rsidRPr="008378FC" w:rsidSect="008378FC"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B20C8" w14:textId="77777777" w:rsidR="00B571C7" w:rsidRDefault="00B571C7" w:rsidP="007C3F64">
      <w:pPr>
        <w:spacing w:after="0" w:line="240" w:lineRule="auto"/>
      </w:pPr>
      <w:r>
        <w:separator/>
      </w:r>
    </w:p>
  </w:endnote>
  <w:endnote w:type="continuationSeparator" w:id="0">
    <w:p w14:paraId="7EC8801D" w14:textId="77777777" w:rsidR="00B571C7" w:rsidRDefault="00B571C7" w:rsidP="007C3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ADC4F" w14:textId="77777777" w:rsidR="007F246E" w:rsidRDefault="007F246E" w:rsidP="007F246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0293C6" w14:textId="77777777" w:rsidR="007F246E" w:rsidRDefault="007F246E" w:rsidP="003072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1491316581"/>
      <w:docPartObj>
        <w:docPartGallery w:val="Page Numbers (Top of Page)"/>
        <w:docPartUnique/>
      </w:docPartObj>
    </w:sdtPr>
    <w:sdtEndPr>
      <w:rPr>
        <w:rFonts w:cstheme="minorHAnsi"/>
      </w:rPr>
    </w:sdtEndPr>
    <w:sdtContent>
      <w:p w14:paraId="7912765B" w14:textId="131544FA" w:rsidR="00AA1563" w:rsidRPr="00DC2E62" w:rsidRDefault="00AA1563" w:rsidP="00AA1563">
        <w:pPr>
          <w:pStyle w:val="Header"/>
          <w:jc w:val="right"/>
          <w:rPr>
            <w:rFonts w:cstheme="minorHAnsi"/>
            <w:sz w:val="20"/>
            <w:szCs w:val="20"/>
            <w:lang w:val="en-US"/>
          </w:rPr>
        </w:pPr>
        <w:r w:rsidRPr="00DC2E62">
          <w:rPr>
            <w:rFonts w:cstheme="minorHAnsi"/>
            <w:sz w:val="20"/>
            <w:szCs w:val="20"/>
          </w:rPr>
          <w:t>ICMP. CSI. SG. WB.055.1.doc</w:t>
        </w:r>
      </w:p>
      <w:p w14:paraId="5453696F" w14:textId="77777777" w:rsidR="00AA1563" w:rsidRPr="00DC2E62" w:rsidRDefault="00AA1563" w:rsidP="00AA1563">
        <w:pPr>
          <w:pStyle w:val="Footer"/>
          <w:jc w:val="right"/>
          <w:rPr>
            <w:rFonts w:cstheme="minorHAnsi"/>
            <w:sz w:val="20"/>
            <w:szCs w:val="20"/>
            <w:lang w:val="en-US"/>
          </w:rPr>
        </w:pPr>
        <w:r w:rsidRPr="00DC2E62">
          <w:rPr>
            <w:rFonts w:cstheme="minorHAnsi"/>
            <w:sz w:val="20"/>
            <w:szCs w:val="20"/>
          </w:rPr>
          <w:t>Sarajevë, 12 shkurt 2024</w:t>
        </w:r>
      </w:p>
      <w:p w14:paraId="092F3331" w14:textId="08520C29" w:rsidR="007F246E" w:rsidRPr="00AA1563" w:rsidRDefault="00AA1563" w:rsidP="00AA1563">
        <w:pPr>
          <w:pStyle w:val="Header"/>
          <w:jc w:val="center"/>
          <w:rPr>
            <w:rFonts w:cstheme="minorHAnsi"/>
            <w:sz w:val="20"/>
            <w:szCs w:val="20"/>
          </w:rPr>
        </w:pPr>
        <w:r w:rsidRPr="00DC2E62">
          <w:rPr>
            <w:rFonts w:cstheme="minorHAnsi"/>
            <w:sz w:val="20"/>
            <w:szCs w:val="20"/>
          </w:rPr>
          <w:t xml:space="preserve">Faqe </w:t>
        </w:r>
        <w:r w:rsidRPr="00DC2E62">
          <w:rPr>
            <w:rFonts w:cstheme="minorHAnsi"/>
            <w:bCs/>
            <w:sz w:val="20"/>
            <w:szCs w:val="20"/>
          </w:rPr>
          <w:fldChar w:fldCharType="begin"/>
        </w:r>
        <w:r w:rsidRPr="00DC2E62">
          <w:rPr>
            <w:rFonts w:cstheme="minorHAnsi"/>
            <w:bCs/>
            <w:sz w:val="20"/>
            <w:szCs w:val="20"/>
          </w:rPr>
          <w:instrText xml:space="preserve"> PAGE </w:instrText>
        </w:r>
        <w:r w:rsidRPr="00DC2E62">
          <w:rPr>
            <w:rFonts w:cstheme="minorHAnsi"/>
            <w:bCs/>
            <w:sz w:val="20"/>
            <w:szCs w:val="20"/>
          </w:rPr>
          <w:fldChar w:fldCharType="separate"/>
        </w:r>
        <w:r>
          <w:rPr>
            <w:rFonts w:cstheme="minorHAnsi"/>
            <w:bCs/>
            <w:sz w:val="20"/>
            <w:szCs w:val="20"/>
          </w:rPr>
          <w:t>1</w:t>
        </w:r>
        <w:r w:rsidRPr="00DC2E62">
          <w:rPr>
            <w:rFonts w:cstheme="minorHAnsi"/>
            <w:bCs/>
            <w:sz w:val="20"/>
            <w:szCs w:val="20"/>
          </w:rPr>
          <w:fldChar w:fldCharType="end"/>
        </w:r>
        <w:r w:rsidRPr="00DC2E62">
          <w:rPr>
            <w:rFonts w:cstheme="minorHAnsi"/>
            <w:sz w:val="20"/>
            <w:szCs w:val="20"/>
          </w:rPr>
          <w:t xml:space="preserve"> e </w:t>
        </w:r>
        <w:r w:rsidRPr="00DC2E62">
          <w:rPr>
            <w:rFonts w:cstheme="minorHAnsi"/>
            <w:bCs/>
            <w:sz w:val="20"/>
            <w:szCs w:val="20"/>
          </w:rPr>
          <w:fldChar w:fldCharType="begin"/>
        </w:r>
        <w:r w:rsidRPr="00DC2E62">
          <w:rPr>
            <w:rFonts w:cstheme="minorHAnsi"/>
            <w:bCs/>
            <w:sz w:val="20"/>
            <w:szCs w:val="20"/>
          </w:rPr>
          <w:instrText xml:space="preserve"> NUMPAGES  </w:instrText>
        </w:r>
        <w:r w:rsidRPr="00DC2E62">
          <w:rPr>
            <w:rFonts w:cstheme="minorHAnsi"/>
            <w:bCs/>
            <w:sz w:val="20"/>
            <w:szCs w:val="20"/>
          </w:rPr>
          <w:fldChar w:fldCharType="separate"/>
        </w:r>
        <w:r>
          <w:rPr>
            <w:rFonts w:cstheme="minorHAnsi"/>
            <w:bCs/>
            <w:sz w:val="20"/>
            <w:szCs w:val="20"/>
          </w:rPr>
          <w:t>3</w:t>
        </w:r>
        <w:r w:rsidRPr="00DC2E62">
          <w:rPr>
            <w:rFonts w:cstheme="minorHAnsi"/>
            <w:bCs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88200304"/>
      <w:docPartObj>
        <w:docPartGallery w:val="Page Numbers (Top of Page)"/>
        <w:docPartUnique/>
      </w:docPartObj>
    </w:sdtPr>
    <w:sdtEndPr>
      <w:rPr>
        <w:rFonts w:cstheme="minorHAnsi"/>
      </w:rPr>
    </w:sdtEndPr>
    <w:sdtContent>
      <w:p w14:paraId="0A8B204D" w14:textId="77777777" w:rsidR="00AA1563" w:rsidRPr="00DC2E62" w:rsidRDefault="00AA1563" w:rsidP="00AA1563">
        <w:pPr>
          <w:pStyle w:val="Header"/>
          <w:jc w:val="right"/>
          <w:rPr>
            <w:rFonts w:cstheme="minorHAnsi"/>
            <w:sz w:val="20"/>
            <w:szCs w:val="20"/>
            <w:lang w:val="en-US"/>
          </w:rPr>
        </w:pPr>
        <w:r w:rsidRPr="00DC2E62">
          <w:rPr>
            <w:rFonts w:cstheme="minorHAnsi"/>
            <w:sz w:val="20"/>
            <w:szCs w:val="20"/>
          </w:rPr>
          <w:t>ICMP. CSI. SG. WB.055.1.doc</w:t>
        </w:r>
      </w:p>
      <w:p w14:paraId="1662D848" w14:textId="77777777" w:rsidR="00AA1563" w:rsidRPr="00DC2E62" w:rsidRDefault="00AA1563" w:rsidP="00AA1563">
        <w:pPr>
          <w:pStyle w:val="Footer"/>
          <w:jc w:val="right"/>
          <w:rPr>
            <w:rFonts w:cstheme="minorHAnsi"/>
            <w:sz w:val="20"/>
            <w:szCs w:val="20"/>
            <w:lang w:val="en-US"/>
          </w:rPr>
        </w:pPr>
        <w:r w:rsidRPr="00DC2E62">
          <w:rPr>
            <w:rFonts w:cstheme="minorHAnsi"/>
            <w:sz w:val="20"/>
            <w:szCs w:val="20"/>
          </w:rPr>
          <w:t>Sarajevë, 12 shkurt 2024</w:t>
        </w:r>
      </w:p>
      <w:p w14:paraId="47F12386" w14:textId="460221B3" w:rsidR="00A67467" w:rsidRPr="00AA1563" w:rsidRDefault="00AA1563" w:rsidP="00AA1563">
        <w:pPr>
          <w:pStyle w:val="Header"/>
          <w:jc w:val="center"/>
          <w:rPr>
            <w:rFonts w:cstheme="minorHAnsi"/>
            <w:sz w:val="20"/>
            <w:szCs w:val="20"/>
          </w:rPr>
        </w:pPr>
        <w:r w:rsidRPr="00DC2E62">
          <w:rPr>
            <w:rFonts w:cstheme="minorHAnsi"/>
            <w:sz w:val="20"/>
            <w:szCs w:val="20"/>
          </w:rPr>
          <w:t xml:space="preserve">Faqe </w:t>
        </w:r>
        <w:r w:rsidRPr="00DC2E62">
          <w:rPr>
            <w:rFonts w:cstheme="minorHAnsi"/>
            <w:bCs/>
            <w:sz w:val="20"/>
            <w:szCs w:val="20"/>
          </w:rPr>
          <w:fldChar w:fldCharType="begin"/>
        </w:r>
        <w:r w:rsidRPr="00DC2E62">
          <w:rPr>
            <w:rFonts w:cstheme="minorHAnsi"/>
            <w:bCs/>
            <w:sz w:val="20"/>
            <w:szCs w:val="20"/>
          </w:rPr>
          <w:instrText xml:space="preserve"> PAGE </w:instrText>
        </w:r>
        <w:r w:rsidRPr="00DC2E62">
          <w:rPr>
            <w:rFonts w:cstheme="minorHAnsi"/>
            <w:bCs/>
            <w:sz w:val="20"/>
            <w:szCs w:val="20"/>
          </w:rPr>
          <w:fldChar w:fldCharType="separate"/>
        </w:r>
        <w:r>
          <w:rPr>
            <w:rFonts w:cstheme="minorHAnsi"/>
            <w:bCs/>
            <w:sz w:val="20"/>
            <w:szCs w:val="20"/>
          </w:rPr>
          <w:t>1</w:t>
        </w:r>
        <w:r w:rsidRPr="00DC2E62">
          <w:rPr>
            <w:rFonts w:cstheme="minorHAnsi"/>
            <w:bCs/>
            <w:sz w:val="20"/>
            <w:szCs w:val="20"/>
          </w:rPr>
          <w:fldChar w:fldCharType="end"/>
        </w:r>
        <w:r w:rsidRPr="00DC2E62">
          <w:rPr>
            <w:rFonts w:cstheme="minorHAnsi"/>
            <w:sz w:val="20"/>
            <w:szCs w:val="20"/>
          </w:rPr>
          <w:t xml:space="preserve"> e </w:t>
        </w:r>
        <w:r w:rsidRPr="00DC2E62">
          <w:rPr>
            <w:rFonts w:cstheme="minorHAnsi"/>
            <w:bCs/>
            <w:sz w:val="20"/>
            <w:szCs w:val="20"/>
          </w:rPr>
          <w:fldChar w:fldCharType="begin"/>
        </w:r>
        <w:r w:rsidRPr="00DC2E62">
          <w:rPr>
            <w:rFonts w:cstheme="minorHAnsi"/>
            <w:bCs/>
            <w:sz w:val="20"/>
            <w:szCs w:val="20"/>
          </w:rPr>
          <w:instrText xml:space="preserve"> NUMPAGES  </w:instrText>
        </w:r>
        <w:r w:rsidRPr="00DC2E62">
          <w:rPr>
            <w:rFonts w:cstheme="minorHAnsi"/>
            <w:bCs/>
            <w:sz w:val="20"/>
            <w:szCs w:val="20"/>
          </w:rPr>
          <w:fldChar w:fldCharType="separate"/>
        </w:r>
        <w:r>
          <w:rPr>
            <w:rFonts w:cstheme="minorHAnsi"/>
            <w:bCs/>
            <w:sz w:val="20"/>
            <w:szCs w:val="20"/>
          </w:rPr>
          <w:t>4</w:t>
        </w:r>
        <w:r w:rsidRPr="00DC2E62">
          <w:rPr>
            <w:rFonts w:cstheme="minorHAnsi"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CF2F3" w14:textId="77777777" w:rsidR="00B571C7" w:rsidRDefault="00B571C7" w:rsidP="007C3F64">
      <w:pPr>
        <w:spacing w:after="0" w:line="240" w:lineRule="auto"/>
      </w:pPr>
      <w:r>
        <w:separator/>
      </w:r>
    </w:p>
  </w:footnote>
  <w:footnote w:type="continuationSeparator" w:id="0">
    <w:p w14:paraId="6771FD42" w14:textId="77777777" w:rsidR="00B571C7" w:rsidRDefault="00B571C7" w:rsidP="007C3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A9FA8" w14:textId="77777777" w:rsidR="003D7249" w:rsidRDefault="003D7249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0717D58" wp14:editId="0DCA1E55">
          <wp:simplePos x="0" y="0"/>
          <wp:positionH relativeFrom="margin">
            <wp:align>left</wp:align>
          </wp:positionH>
          <wp:positionV relativeFrom="paragraph">
            <wp:posOffset>-133350</wp:posOffset>
          </wp:positionV>
          <wp:extent cx="1908810" cy="581351"/>
          <wp:effectExtent l="0" t="0" r="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810" cy="5813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7C6C38"/>
    <w:multiLevelType w:val="hybridMultilevel"/>
    <w:tmpl w:val="0FA80302"/>
    <w:lvl w:ilvl="0" w:tplc="B78E71AA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</w:rPr>
    </w:lvl>
    <w:lvl w:ilvl="1" w:tplc="240A0019">
      <w:start w:val="1"/>
      <w:numFmt w:val="lowerLetter"/>
      <w:lvlText w:val="%2."/>
      <w:lvlJc w:val="left"/>
      <w:pPr>
        <w:ind w:left="1069" w:hanging="360"/>
      </w:pPr>
    </w:lvl>
    <w:lvl w:ilvl="2" w:tplc="240A001B" w:tentative="1">
      <w:start w:val="1"/>
      <w:numFmt w:val="lowerRoman"/>
      <w:lvlText w:val="%3."/>
      <w:lvlJc w:val="right"/>
      <w:pPr>
        <w:ind w:left="1789" w:hanging="180"/>
      </w:pPr>
    </w:lvl>
    <w:lvl w:ilvl="3" w:tplc="240A000F" w:tentative="1">
      <w:start w:val="1"/>
      <w:numFmt w:val="decimal"/>
      <w:lvlText w:val="%4."/>
      <w:lvlJc w:val="left"/>
      <w:pPr>
        <w:ind w:left="2509" w:hanging="360"/>
      </w:pPr>
    </w:lvl>
    <w:lvl w:ilvl="4" w:tplc="240A0019" w:tentative="1">
      <w:start w:val="1"/>
      <w:numFmt w:val="lowerLetter"/>
      <w:lvlText w:val="%5."/>
      <w:lvlJc w:val="left"/>
      <w:pPr>
        <w:ind w:left="3229" w:hanging="360"/>
      </w:pPr>
    </w:lvl>
    <w:lvl w:ilvl="5" w:tplc="240A001B" w:tentative="1">
      <w:start w:val="1"/>
      <w:numFmt w:val="lowerRoman"/>
      <w:lvlText w:val="%6."/>
      <w:lvlJc w:val="right"/>
      <w:pPr>
        <w:ind w:left="3949" w:hanging="180"/>
      </w:pPr>
    </w:lvl>
    <w:lvl w:ilvl="6" w:tplc="240A000F" w:tentative="1">
      <w:start w:val="1"/>
      <w:numFmt w:val="decimal"/>
      <w:lvlText w:val="%7."/>
      <w:lvlJc w:val="left"/>
      <w:pPr>
        <w:ind w:left="4669" w:hanging="360"/>
      </w:pPr>
    </w:lvl>
    <w:lvl w:ilvl="7" w:tplc="240A0019" w:tentative="1">
      <w:start w:val="1"/>
      <w:numFmt w:val="lowerLetter"/>
      <w:lvlText w:val="%8."/>
      <w:lvlJc w:val="left"/>
      <w:pPr>
        <w:ind w:left="5389" w:hanging="360"/>
      </w:pPr>
    </w:lvl>
    <w:lvl w:ilvl="8" w:tplc="240A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" w15:restartNumberingAfterBreak="0">
    <w:nsid w:val="05DD1707"/>
    <w:multiLevelType w:val="hybridMultilevel"/>
    <w:tmpl w:val="5B0AEEC0"/>
    <w:lvl w:ilvl="0" w:tplc="992E12AE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b w:val="0"/>
        <w:color w:val="000000" w:themeColor="text1"/>
      </w:rPr>
    </w:lvl>
    <w:lvl w:ilvl="1" w:tplc="933CD42C">
      <w:numFmt w:val="bullet"/>
      <w:lvlText w:val="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912DD"/>
    <w:multiLevelType w:val="hybridMultilevel"/>
    <w:tmpl w:val="CBF4E7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C2EAC"/>
    <w:multiLevelType w:val="hybridMultilevel"/>
    <w:tmpl w:val="50FC547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F008F"/>
    <w:multiLevelType w:val="hybridMultilevel"/>
    <w:tmpl w:val="21BC9FA2"/>
    <w:lvl w:ilvl="0" w:tplc="108AEB7A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A363B51"/>
    <w:multiLevelType w:val="hybridMultilevel"/>
    <w:tmpl w:val="C610CD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B0E94"/>
    <w:multiLevelType w:val="multilevel"/>
    <w:tmpl w:val="E93680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163B6B"/>
    <w:multiLevelType w:val="hybridMultilevel"/>
    <w:tmpl w:val="61125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14902"/>
    <w:multiLevelType w:val="hybridMultilevel"/>
    <w:tmpl w:val="1AC078F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85F36"/>
    <w:multiLevelType w:val="hybridMultilevel"/>
    <w:tmpl w:val="E19E2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C3FE1"/>
    <w:multiLevelType w:val="hybridMultilevel"/>
    <w:tmpl w:val="097AD6D6"/>
    <w:lvl w:ilvl="0" w:tplc="992E12AE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b w:val="0"/>
        <w:color w:val="000000" w:themeColor="text1"/>
      </w:rPr>
    </w:lvl>
    <w:lvl w:ilvl="1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E17EE"/>
    <w:multiLevelType w:val="hybridMultilevel"/>
    <w:tmpl w:val="7CAEA2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1582A"/>
    <w:multiLevelType w:val="multilevel"/>
    <w:tmpl w:val="97D8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FC5A98"/>
    <w:multiLevelType w:val="hybridMultilevel"/>
    <w:tmpl w:val="9BD01DF8"/>
    <w:lvl w:ilvl="0" w:tplc="2048D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B02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98F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5C4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DCD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105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562A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6E7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38B1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78C4F6F"/>
    <w:multiLevelType w:val="hybridMultilevel"/>
    <w:tmpl w:val="3360636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90777A"/>
    <w:multiLevelType w:val="hybridMultilevel"/>
    <w:tmpl w:val="C98C77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9819EB"/>
    <w:multiLevelType w:val="multilevel"/>
    <w:tmpl w:val="1040CCCE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18" w15:restartNumberingAfterBreak="0">
    <w:nsid w:val="27A470A9"/>
    <w:multiLevelType w:val="hybridMultilevel"/>
    <w:tmpl w:val="B568FAD6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AFA6A54"/>
    <w:multiLevelType w:val="hybridMultilevel"/>
    <w:tmpl w:val="B6FC8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800227"/>
    <w:multiLevelType w:val="hybridMultilevel"/>
    <w:tmpl w:val="853CE42E"/>
    <w:lvl w:ilvl="0" w:tplc="5AFAA716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es-C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017803"/>
    <w:multiLevelType w:val="hybridMultilevel"/>
    <w:tmpl w:val="CBF4F876"/>
    <w:lvl w:ilvl="0" w:tplc="992E12AE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b w:val="0"/>
        <w:color w:val="000000" w:themeColor="text1"/>
      </w:rPr>
    </w:lvl>
    <w:lvl w:ilvl="1" w:tplc="933CD42C">
      <w:numFmt w:val="bullet"/>
      <w:lvlText w:val="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5C12DB"/>
    <w:multiLevelType w:val="hybridMultilevel"/>
    <w:tmpl w:val="37FAE78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5C560B"/>
    <w:multiLevelType w:val="hybridMultilevel"/>
    <w:tmpl w:val="67CA1CEE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89A3908"/>
    <w:multiLevelType w:val="hybridMultilevel"/>
    <w:tmpl w:val="73562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A25D58"/>
    <w:multiLevelType w:val="hybridMultilevel"/>
    <w:tmpl w:val="93FA5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1B1F13"/>
    <w:multiLevelType w:val="hybridMultilevel"/>
    <w:tmpl w:val="D2268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927CFE"/>
    <w:multiLevelType w:val="hybridMultilevel"/>
    <w:tmpl w:val="563460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0348B"/>
    <w:multiLevelType w:val="hybridMultilevel"/>
    <w:tmpl w:val="CBE48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185BF8"/>
    <w:multiLevelType w:val="hybridMultilevel"/>
    <w:tmpl w:val="0B32F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9267C2"/>
    <w:multiLevelType w:val="hybridMultilevel"/>
    <w:tmpl w:val="B8B0E682"/>
    <w:lvl w:ilvl="0" w:tplc="0409000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37" w:hanging="360"/>
      </w:pPr>
      <w:rPr>
        <w:rFonts w:ascii="Wingdings" w:hAnsi="Wingdings" w:hint="default"/>
      </w:rPr>
    </w:lvl>
  </w:abstractNum>
  <w:abstractNum w:abstractNumId="31" w15:restartNumberingAfterBreak="0">
    <w:nsid w:val="4F594263"/>
    <w:multiLevelType w:val="hybridMultilevel"/>
    <w:tmpl w:val="0F6AAE4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CA23FC"/>
    <w:multiLevelType w:val="multilevel"/>
    <w:tmpl w:val="6BC01A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BA1B0B"/>
    <w:multiLevelType w:val="hybridMultilevel"/>
    <w:tmpl w:val="792AA1E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4" w15:restartNumberingAfterBreak="0">
    <w:nsid w:val="54853E3C"/>
    <w:multiLevelType w:val="hybridMultilevel"/>
    <w:tmpl w:val="0B32F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13411"/>
    <w:multiLevelType w:val="hybridMultilevel"/>
    <w:tmpl w:val="5DE82806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6" w15:restartNumberingAfterBreak="0">
    <w:nsid w:val="63755DD6"/>
    <w:multiLevelType w:val="multilevel"/>
    <w:tmpl w:val="A7E8D9A6"/>
    <w:lvl w:ilvl="0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DFC39A0"/>
    <w:multiLevelType w:val="hybridMultilevel"/>
    <w:tmpl w:val="C52490D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190989"/>
    <w:multiLevelType w:val="multilevel"/>
    <w:tmpl w:val="5704AE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4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1A92C65"/>
    <w:multiLevelType w:val="hybridMultilevel"/>
    <w:tmpl w:val="C478D6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DD00C5"/>
    <w:multiLevelType w:val="multilevel"/>
    <w:tmpl w:val="871A85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5D40D3D"/>
    <w:multiLevelType w:val="multilevel"/>
    <w:tmpl w:val="3A9827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FB526E"/>
    <w:multiLevelType w:val="hybridMultilevel"/>
    <w:tmpl w:val="3CB0800C"/>
    <w:lvl w:ilvl="0" w:tplc="2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7264A31"/>
    <w:multiLevelType w:val="multilevel"/>
    <w:tmpl w:val="A7E8D9A6"/>
    <w:lvl w:ilvl="0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78738A0"/>
    <w:multiLevelType w:val="hybridMultilevel"/>
    <w:tmpl w:val="FF445D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090F77"/>
    <w:multiLevelType w:val="hybridMultilevel"/>
    <w:tmpl w:val="F82AF818"/>
    <w:lvl w:ilvl="0" w:tplc="240A0005">
      <w:start w:val="1"/>
      <w:numFmt w:val="bullet"/>
      <w:lvlText w:val=""/>
      <w:lvlJc w:val="left"/>
      <w:pPr>
        <w:ind w:left="721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6" w15:restartNumberingAfterBreak="0">
    <w:nsid w:val="7A6A0DE7"/>
    <w:multiLevelType w:val="hybridMultilevel"/>
    <w:tmpl w:val="23F6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695651">
    <w:abstractNumId w:val="43"/>
  </w:num>
  <w:num w:numId="2" w16cid:durableId="2005278064">
    <w:abstractNumId w:val="11"/>
  </w:num>
  <w:num w:numId="3" w16cid:durableId="697048430">
    <w:abstractNumId w:val="6"/>
  </w:num>
  <w:num w:numId="4" w16cid:durableId="1255624531">
    <w:abstractNumId w:val="16"/>
  </w:num>
  <w:num w:numId="5" w16cid:durableId="144049458">
    <w:abstractNumId w:val="30"/>
  </w:num>
  <w:num w:numId="6" w16cid:durableId="1446577528">
    <w:abstractNumId w:val="27"/>
  </w:num>
  <w:num w:numId="7" w16cid:durableId="1474368855">
    <w:abstractNumId w:val="37"/>
  </w:num>
  <w:num w:numId="8" w16cid:durableId="213857550">
    <w:abstractNumId w:val="22"/>
  </w:num>
  <w:num w:numId="9" w16cid:durableId="1953826551">
    <w:abstractNumId w:val="9"/>
  </w:num>
  <w:num w:numId="10" w16cid:durableId="1413353565">
    <w:abstractNumId w:val="4"/>
  </w:num>
  <w:num w:numId="11" w16cid:durableId="948125169">
    <w:abstractNumId w:val="44"/>
  </w:num>
  <w:num w:numId="12" w16cid:durableId="1228567068">
    <w:abstractNumId w:val="3"/>
  </w:num>
  <w:num w:numId="13" w16cid:durableId="1509949890">
    <w:abstractNumId w:val="15"/>
  </w:num>
  <w:num w:numId="14" w16cid:durableId="1471630241">
    <w:abstractNumId w:val="40"/>
  </w:num>
  <w:num w:numId="15" w16cid:durableId="2144299959">
    <w:abstractNumId w:val="38"/>
  </w:num>
  <w:num w:numId="16" w16cid:durableId="217785457">
    <w:abstractNumId w:val="20"/>
  </w:num>
  <w:num w:numId="17" w16cid:durableId="1985115699">
    <w:abstractNumId w:val="45"/>
  </w:num>
  <w:num w:numId="18" w16cid:durableId="168374020">
    <w:abstractNumId w:val="31"/>
  </w:num>
  <w:num w:numId="19" w16cid:durableId="1122267034">
    <w:abstractNumId w:val="23"/>
  </w:num>
  <w:num w:numId="20" w16cid:durableId="882524811">
    <w:abstractNumId w:val="17"/>
  </w:num>
  <w:num w:numId="21" w16cid:durableId="158278114">
    <w:abstractNumId w:val="39"/>
  </w:num>
  <w:num w:numId="22" w16cid:durableId="2017731453">
    <w:abstractNumId w:val="42"/>
  </w:num>
  <w:num w:numId="23" w16cid:durableId="585530415">
    <w:abstractNumId w:val="1"/>
  </w:num>
  <w:num w:numId="24" w16cid:durableId="167253461">
    <w:abstractNumId w:val="0"/>
  </w:num>
  <w:num w:numId="25" w16cid:durableId="1986813072">
    <w:abstractNumId w:val="28"/>
  </w:num>
  <w:num w:numId="26" w16cid:durableId="2007972175">
    <w:abstractNumId w:val="36"/>
  </w:num>
  <w:num w:numId="27" w16cid:durableId="1547718295">
    <w:abstractNumId w:val="8"/>
  </w:num>
  <w:num w:numId="28" w16cid:durableId="874537968">
    <w:abstractNumId w:val="2"/>
  </w:num>
  <w:num w:numId="29" w16cid:durableId="346173071">
    <w:abstractNumId w:val="21"/>
  </w:num>
  <w:num w:numId="30" w16cid:durableId="2103063693">
    <w:abstractNumId w:val="24"/>
  </w:num>
  <w:num w:numId="31" w16cid:durableId="1617977908">
    <w:abstractNumId w:val="33"/>
  </w:num>
  <w:num w:numId="32" w16cid:durableId="627659651">
    <w:abstractNumId w:val="18"/>
  </w:num>
  <w:num w:numId="33" w16cid:durableId="1534538426">
    <w:abstractNumId w:val="12"/>
  </w:num>
  <w:num w:numId="34" w16cid:durableId="1018658081">
    <w:abstractNumId w:val="35"/>
  </w:num>
  <w:num w:numId="35" w16cid:durableId="1332950771">
    <w:abstractNumId w:val="5"/>
  </w:num>
  <w:num w:numId="36" w16cid:durableId="2092508850">
    <w:abstractNumId w:val="29"/>
  </w:num>
  <w:num w:numId="37" w16cid:durableId="156238338">
    <w:abstractNumId w:val="19"/>
  </w:num>
  <w:num w:numId="38" w16cid:durableId="1137842477">
    <w:abstractNumId w:val="25"/>
  </w:num>
  <w:num w:numId="39" w16cid:durableId="764419482">
    <w:abstractNumId w:val="46"/>
  </w:num>
  <w:num w:numId="40" w16cid:durableId="496531510">
    <w:abstractNumId w:val="34"/>
  </w:num>
  <w:num w:numId="41" w16cid:durableId="521550078">
    <w:abstractNumId w:val="14"/>
  </w:num>
  <w:num w:numId="42" w16cid:durableId="1206256657">
    <w:abstractNumId w:val="32"/>
  </w:num>
  <w:num w:numId="43" w16cid:durableId="125632767">
    <w:abstractNumId w:val="7"/>
  </w:num>
  <w:num w:numId="44" w16cid:durableId="1172602351">
    <w:abstractNumId w:val="41"/>
  </w:num>
  <w:num w:numId="45" w16cid:durableId="496959953">
    <w:abstractNumId w:val="26"/>
  </w:num>
  <w:num w:numId="46" w16cid:durableId="330258188">
    <w:abstractNumId w:val="10"/>
  </w:num>
  <w:num w:numId="47" w16cid:durableId="4716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s-CO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CO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UyszAzMjc2tzA3sbBU0lEKTi0uzszPAykwNKwFAG9S1lYtAAAA"/>
  </w:docVars>
  <w:rsids>
    <w:rsidRoot w:val="00D145B7"/>
    <w:rsid w:val="000026F0"/>
    <w:rsid w:val="00003971"/>
    <w:rsid w:val="00004CC5"/>
    <w:rsid w:val="00011FBF"/>
    <w:rsid w:val="00017C09"/>
    <w:rsid w:val="000216E1"/>
    <w:rsid w:val="000232F5"/>
    <w:rsid w:val="00023EEC"/>
    <w:rsid w:val="00026745"/>
    <w:rsid w:val="00026FF8"/>
    <w:rsid w:val="000315C0"/>
    <w:rsid w:val="00031FA6"/>
    <w:rsid w:val="00035B4B"/>
    <w:rsid w:val="000360C7"/>
    <w:rsid w:val="00041F74"/>
    <w:rsid w:val="0005117E"/>
    <w:rsid w:val="0005218C"/>
    <w:rsid w:val="000533AA"/>
    <w:rsid w:val="000578EE"/>
    <w:rsid w:val="000667BB"/>
    <w:rsid w:val="00070B96"/>
    <w:rsid w:val="00071266"/>
    <w:rsid w:val="00081296"/>
    <w:rsid w:val="0008453B"/>
    <w:rsid w:val="00086D40"/>
    <w:rsid w:val="000A262E"/>
    <w:rsid w:val="000A34AA"/>
    <w:rsid w:val="000A375E"/>
    <w:rsid w:val="000A5B97"/>
    <w:rsid w:val="000B0DB1"/>
    <w:rsid w:val="000B1F89"/>
    <w:rsid w:val="000B4B70"/>
    <w:rsid w:val="000C01AA"/>
    <w:rsid w:val="000C3DB9"/>
    <w:rsid w:val="000C69F5"/>
    <w:rsid w:val="000D593F"/>
    <w:rsid w:val="000D777C"/>
    <w:rsid w:val="000E1548"/>
    <w:rsid w:val="000E26DD"/>
    <w:rsid w:val="000E336E"/>
    <w:rsid w:val="000E629C"/>
    <w:rsid w:val="000F2C78"/>
    <w:rsid w:val="000F4447"/>
    <w:rsid w:val="00100FC7"/>
    <w:rsid w:val="0010201F"/>
    <w:rsid w:val="00104EF3"/>
    <w:rsid w:val="001100C1"/>
    <w:rsid w:val="00110F0E"/>
    <w:rsid w:val="00112159"/>
    <w:rsid w:val="0011307B"/>
    <w:rsid w:val="00121816"/>
    <w:rsid w:val="00130EE5"/>
    <w:rsid w:val="001365F5"/>
    <w:rsid w:val="0014526A"/>
    <w:rsid w:val="001528F8"/>
    <w:rsid w:val="00154070"/>
    <w:rsid w:val="001610FF"/>
    <w:rsid w:val="00162D41"/>
    <w:rsid w:val="00162FCA"/>
    <w:rsid w:val="00164646"/>
    <w:rsid w:val="001660BE"/>
    <w:rsid w:val="00175681"/>
    <w:rsid w:val="00177290"/>
    <w:rsid w:val="00186D77"/>
    <w:rsid w:val="0018733A"/>
    <w:rsid w:val="0018771D"/>
    <w:rsid w:val="00187AA5"/>
    <w:rsid w:val="00193F52"/>
    <w:rsid w:val="00197DD4"/>
    <w:rsid w:val="001A1FB8"/>
    <w:rsid w:val="001A43EB"/>
    <w:rsid w:val="001B2736"/>
    <w:rsid w:val="001B30BD"/>
    <w:rsid w:val="001D1264"/>
    <w:rsid w:val="001D7B23"/>
    <w:rsid w:val="001E1196"/>
    <w:rsid w:val="001E149D"/>
    <w:rsid w:val="001F7AE5"/>
    <w:rsid w:val="0020058F"/>
    <w:rsid w:val="00203CFC"/>
    <w:rsid w:val="002170FF"/>
    <w:rsid w:val="00221FCE"/>
    <w:rsid w:val="00222DF8"/>
    <w:rsid w:val="00232A07"/>
    <w:rsid w:val="00235F0F"/>
    <w:rsid w:val="0024155E"/>
    <w:rsid w:val="00243D63"/>
    <w:rsid w:val="00252D9A"/>
    <w:rsid w:val="00255FB6"/>
    <w:rsid w:val="00260396"/>
    <w:rsid w:val="002715F8"/>
    <w:rsid w:val="002761A2"/>
    <w:rsid w:val="00282540"/>
    <w:rsid w:val="00291CB7"/>
    <w:rsid w:val="00295686"/>
    <w:rsid w:val="002A3CE2"/>
    <w:rsid w:val="002A4725"/>
    <w:rsid w:val="002B2568"/>
    <w:rsid w:val="002B6124"/>
    <w:rsid w:val="002B7A39"/>
    <w:rsid w:val="002C0FBC"/>
    <w:rsid w:val="002C2A76"/>
    <w:rsid w:val="002C4D17"/>
    <w:rsid w:val="002D010D"/>
    <w:rsid w:val="002D2F00"/>
    <w:rsid w:val="0030722D"/>
    <w:rsid w:val="00310145"/>
    <w:rsid w:val="00325379"/>
    <w:rsid w:val="00327CC7"/>
    <w:rsid w:val="00332B0B"/>
    <w:rsid w:val="00335638"/>
    <w:rsid w:val="003356FC"/>
    <w:rsid w:val="00345F96"/>
    <w:rsid w:val="003573B5"/>
    <w:rsid w:val="00357D6C"/>
    <w:rsid w:val="003849DD"/>
    <w:rsid w:val="00385DF4"/>
    <w:rsid w:val="00387DCF"/>
    <w:rsid w:val="00394CD7"/>
    <w:rsid w:val="003952E0"/>
    <w:rsid w:val="00395E3A"/>
    <w:rsid w:val="003A2B76"/>
    <w:rsid w:val="003A61C0"/>
    <w:rsid w:val="003A7FBA"/>
    <w:rsid w:val="003B0B3A"/>
    <w:rsid w:val="003C0173"/>
    <w:rsid w:val="003C0C08"/>
    <w:rsid w:val="003C2D8A"/>
    <w:rsid w:val="003C6BB8"/>
    <w:rsid w:val="003D18AF"/>
    <w:rsid w:val="003D2E7B"/>
    <w:rsid w:val="003D5DFC"/>
    <w:rsid w:val="003D65B6"/>
    <w:rsid w:val="003D7249"/>
    <w:rsid w:val="003F243A"/>
    <w:rsid w:val="003F34DF"/>
    <w:rsid w:val="0041375C"/>
    <w:rsid w:val="004203FA"/>
    <w:rsid w:val="00421B84"/>
    <w:rsid w:val="00423793"/>
    <w:rsid w:val="00424D36"/>
    <w:rsid w:val="00443162"/>
    <w:rsid w:val="00454CF2"/>
    <w:rsid w:val="0047624A"/>
    <w:rsid w:val="0048613F"/>
    <w:rsid w:val="004905CE"/>
    <w:rsid w:val="004A39F0"/>
    <w:rsid w:val="004B164A"/>
    <w:rsid w:val="004B4817"/>
    <w:rsid w:val="004B570D"/>
    <w:rsid w:val="004C066B"/>
    <w:rsid w:val="004C17DA"/>
    <w:rsid w:val="004C21BC"/>
    <w:rsid w:val="004C5EC8"/>
    <w:rsid w:val="004D3955"/>
    <w:rsid w:val="004E1D6E"/>
    <w:rsid w:val="004E6AEC"/>
    <w:rsid w:val="004F5CAB"/>
    <w:rsid w:val="004F71E5"/>
    <w:rsid w:val="005003BD"/>
    <w:rsid w:val="00503DEC"/>
    <w:rsid w:val="00506EEF"/>
    <w:rsid w:val="00507575"/>
    <w:rsid w:val="00511F85"/>
    <w:rsid w:val="00512E61"/>
    <w:rsid w:val="00513610"/>
    <w:rsid w:val="00515A0F"/>
    <w:rsid w:val="00522E14"/>
    <w:rsid w:val="005307AA"/>
    <w:rsid w:val="00533F69"/>
    <w:rsid w:val="00536934"/>
    <w:rsid w:val="0054204A"/>
    <w:rsid w:val="00543A1A"/>
    <w:rsid w:val="00546B36"/>
    <w:rsid w:val="00547B75"/>
    <w:rsid w:val="00560D8C"/>
    <w:rsid w:val="00562067"/>
    <w:rsid w:val="0056372D"/>
    <w:rsid w:val="00564187"/>
    <w:rsid w:val="00574DA0"/>
    <w:rsid w:val="00576157"/>
    <w:rsid w:val="00580647"/>
    <w:rsid w:val="005841C5"/>
    <w:rsid w:val="00584C96"/>
    <w:rsid w:val="005861B4"/>
    <w:rsid w:val="0059267D"/>
    <w:rsid w:val="005A07CC"/>
    <w:rsid w:val="005A2769"/>
    <w:rsid w:val="005B5CEC"/>
    <w:rsid w:val="005B7A68"/>
    <w:rsid w:val="005B7BD8"/>
    <w:rsid w:val="005C6355"/>
    <w:rsid w:val="005D13B3"/>
    <w:rsid w:val="005D38FD"/>
    <w:rsid w:val="005F34E9"/>
    <w:rsid w:val="005F6654"/>
    <w:rsid w:val="006057B2"/>
    <w:rsid w:val="00606834"/>
    <w:rsid w:val="00607CED"/>
    <w:rsid w:val="00610355"/>
    <w:rsid w:val="006127F9"/>
    <w:rsid w:val="00624253"/>
    <w:rsid w:val="00624DE3"/>
    <w:rsid w:val="00626717"/>
    <w:rsid w:val="00626C90"/>
    <w:rsid w:val="0062741D"/>
    <w:rsid w:val="0063368C"/>
    <w:rsid w:val="00633F71"/>
    <w:rsid w:val="00634D8E"/>
    <w:rsid w:val="00640D32"/>
    <w:rsid w:val="0064211F"/>
    <w:rsid w:val="0064405D"/>
    <w:rsid w:val="00650914"/>
    <w:rsid w:val="006514D3"/>
    <w:rsid w:val="006661ED"/>
    <w:rsid w:val="00666CA3"/>
    <w:rsid w:val="006874D9"/>
    <w:rsid w:val="00694A9D"/>
    <w:rsid w:val="006A362B"/>
    <w:rsid w:val="006A5943"/>
    <w:rsid w:val="006A7C4A"/>
    <w:rsid w:val="006B7F98"/>
    <w:rsid w:val="006C0053"/>
    <w:rsid w:val="006C7AFB"/>
    <w:rsid w:val="006E2FF3"/>
    <w:rsid w:val="006E4FAC"/>
    <w:rsid w:val="006F0948"/>
    <w:rsid w:val="007014C4"/>
    <w:rsid w:val="00701900"/>
    <w:rsid w:val="00706398"/>
    <w:rsid w:val="00711362"/>
    <w:rsid w:val="007157F4"/>
    <w:rsid w:val="007225A1"/>
    <w:rsid w:val="00723BBC"/>
    <w:rsid w:val="00726E92"/>
    <w:rsid w:val="00730183"/>
    <w:rsid w:val="00737924"/>
    <w:rsid w:val="00741BA8"/>
    <w:rsid w:val="00753273"/>
    <w:rsid w:val="007542F4"/>
    <w:rsid w:val="007574C2"/>
    <w:rsid w:val="0076226F"/>
    <w:rsid w:val="00765062"/>
    <w:rsid w:val="0076745C"/>
    <w:rsid w:val="007715E3"/>
    <w:rsid w:val="007818CC"/>
    <w:rsid w:val="00787D32"/>
    <w:rsid w:val="007A0989"/>
    <w:rsid w:val="007A0D94"/>
    <w:rsid w:val="007A4976"/>
    <w:rsid w:val="007A5F6B"/>
    <w:rsid w:val="007A723F"/>
    <w:rsid w:val="007B6B25"/>
    <w:rsid w:val="007C3F64"/>
    <w:rsid w:val="007C7BE2"/>
    <w:rsid w:val="007D33CA"/>
    <w:rsid w:val="007D3A46"/>
    <w:rsid w:val="007E0F6D"/>
    <w:rsid w:val="007F246E"/>
    <w:rsid w:val="00802432"/>
    <w:rsid w:val="00807AD3"/>
    <w:rsid w:val="00811F46"/>
    <w:rsid w:val="0082119D"/>
    <w:rsid w:val="0082362B"/>
    <w:rsid w:val="008325E5"/>
    <w:rsid w:val="00835AA7"/>
    <w:rsid w:val="008378FC"/>
    <w:rsid w:val="0083791B"/>
    <w:rsid w:val="008432B6"/>
    <w:rsid w:val="008434BD"/>
    <w:rsid w:val="008451DA"/>
    <w:rsid w:val="00864489"/>
    <w:rsid w:val="00866902"/>
    <w:rsid w:val="0087203B"/>
    <w:rsid w:val="00872338"/>
    <w:rsid w:val="00873843"/>
    <w:rsid w:val="00881951"/>
    <w:rsid w:val="00885F35"/>
    <w:rsid w:val="00892F1A"/>
    <w:rsid w:val="00894352"/>
    <w:rsid w:val="00897AA6"/>
    <w:rsid w:val="00897F89"/>
    <w:rsid w:val="008A5B77"/>
    <w:rsid w:val="008B04B3"/>
    <w:rsid w:val="008B1A14"/>
    <w:rsid w:val="008C0D34"/>
    <w:rsid w:val="008D1E8F"/>
    <w:rsid w:val="008D26A0"/>
    <w:rsid w:val="008D4F66"/>
    <w:rsid w:val="008D6B68"/>
    <w:rsid w:val="008E12B2"/>
    <w:rsid w:val="008E6A96"/>
    <w:rsid w:val="008F2CA3"/>
    <w:rsid w:val="009026F7"/>
    <w:rsid w:val="0090601F"/>
    <w:rsid w:val="009060C5"/>
    <w:rsid w:val="00906B33"/>
    <w:rsid w:val="0090721E"/>
    <w:rsid w:val="00907353"/>
    <w:rsid w:val="00911381"/>
    <w:rsid w:val="0091718E"/>
    <w:rsid w:val="009172EF"/>
    <w:rsid w:val="009222CD"/>
    <w:rsid w:val="00924CA1"/>
    <w:rsid w:val="00925392"/>
    <w:rsid w:val="0092573B"/>
    <w:rsid w:val="009303BA"/>
    <w:rsid w:val="009370D0"/>
    <w:rsid w:val="009412C6"/>
    <w:rsid w:val="009574E8"/>
    <w:rsid w:val="00960807"/>
    <w:rsid w:val="009619C3"/>
    <w:rsid w:val="0099737B"/>
    <w:rsid w:val="009A2E73"/>
    <w:rsid w:val="009A3D97"/>
    <w:rsid w:val="009B3B62"/>
    <w:rsid w:val="009C12F6"/>
    <w:rsid w:val="009C490A"/>
    <w:rsid w:val="009C57E4"/>
    <w:rsid w:val="009E36E3"/>
    <w:rsid w:val="009E6E78"/>
    <w:rsid w:val="009E6F40"/>
    <w:rsid w:val="009E76BC"/>
    <w:rsid w:val="009F5317"/>
    <w:rsid w:val="00A0208F"/>
    <w:rsid w:val="00A02A48"/>
    <w:rsid w:val="00A02D1F"/>
    <w:rsid w:val="00A060C9"/>
    <w:rsid w:val="00A20A82"/>
    <w:rsid w:val="00A26A12"/>
    <w:rsid w:val="00A43DB5"/>
    <w:rsid w:val="00A46C8A"/>
    <w:rsid w:val="00A5758B"/>
    <w:rsid w:val="00A57BF0"/>
    <w:rsid w:val="00A67467"/>
    <w:rsid w:val="00A70094"/>
    <w:rsid w:val="00A7055B"/>
    <w:rsid w:val="00A71757"/>
    <w:rsid w:val="00A72497"/>
    <w:rsid w:val="00A74127"/>
    <w:rsid w:val="00A768CD"/>
    <w:rsid w:val="00A81555"/>
    <w:rsid w:val="00A82699"/>
    <w:rsid w:val="00A90F8F"/>
    <w:rsid w:val="00AA1563"/>
    <w:rsid w:val="00AA5D80"/>
    <w:rsid w:val="00AC1A15"/>
    <w:rsid w:val="00AC298A"/>
    <w:rsid w:val="00AC2BD4"/>
    <w:rsid w:val="00AC77E0"/>
    <w:rsid w:val="00AC78FB"/>
    <w:rsid w:val="00AE2B6B"/>
    <w:rsid w:val="00AE594F"/>
    <w:rsid w:val="00AE5E43"/>
    <w:rsid w:val="00AF0BB9"/>
    <w:rsid w:val="00AF5734"/>
    <w:rsid w:val="00B130C8"/>
    <w:rsid w:val="00B26086"/>
    <w:rsid w:val="00B314F5"/>
    <w:rsid w:val="00B3182B"/>
    <w:rsid w:val="00B325B1"/>
    <w:rsid w:val="00B34D91"/>
    <w:rsid w:val="00B378C3"/>
    <w:rsid w:val="00B4085F"/>
    <w:rsid w:val="00B41195"/>
    <w:rsid w:val="00B46A61"/>
    <w:rsid w:val="00B51BD6"/>
    <w:rsid w:val="00B527BD"/>
    <w:rsid w:val="00B55FE4"/>
    <w:rsid w:val="00B571C7"/>
    <w:rsid w:val="00B61D47"/>
    <w:rsid w:val="00B66D5F"/>
    <w:rsid w:val="00B84D44"/>
    <w:rsid w:val="00B91775"/>
    <w:rsid w:val="00B96F91"/>
    <w:rsid w:val="00B97027"/>
    <w:rsid w:val="00BA00C5"/>
    <w:rsid w:val="00BA10C1"/>
    <w:rsid w:val="00BD02DC"/>
    <w:rsid w:val="00BD0EF7"/>
    <w:rsid w:val="00BD1B98"/>
    <w:rsid w:val="00BD3B1C"/>
    <w:rsid w:val="00BD44AB"/>
    <w:rsid w:val="00BD4FDA"/>
    <w:rsid w:val="00BD7412"/>
    <w:rsid w:val="00BE02F6"/>
    <w:rsid w:val="00BE585F"/>
    <w:rsid w:val="00BE6657"/>
    <w:rsid w:val="00BF0E93"/>
    <w:rsid w:val="00BF20C7"/>
    <w:rsid w:val="00BF2A90"/>
    <w:rsid w:val="00BF2FFC"/>
    <w:rsid w:val="00BF4B5C"/>
    <w:rsid w:val="00C01B65"/>
    <w:rsid w:val="00C030C2"/>
    <w:rsid w:val="00C049CF"/>
    <w:rsid w:val="00C1349A"/>
    <w:rsid w:val="00C1496C"/>
    <w:rsid w:val="00C166DC"/>
    <w:rsid w:val="00C1705D"/>
    <w:rsid w:val="00C17769"/>
    <w:rsid w:val="00C32E9A"/>
    <w:rsid w:val="00C5503A"/>
    <w:rsid w:val="00C61120"/>
    <w:rsid w:val="00C61B60"/>
    <w:rsid w:val="00C6379E"/>
    <w:rsid w:val="00C7129E"/>
    <w:rsid w:val="00C7330E"/>
    <w:rsid w:val="00C736A2"/>
    <w:rsid w:val="00C74556"/>
    <w:rsid w:val="00C90EB4"/>
    <w:rsid w:val="00C95CE4"/>
    <w:rsid w:val="00CA4814"/>
    <w:rsid w:val="00CA63B8"/>
    <w:rsid w:val="00CA63E9"/>
    <w:rsid w:val="00CA7E4E"/>
    <w:rsid w:val="00CB23A5"/>
    <w:rsid w:val="00CC76A3"/>
    <w:rsid w:val="00CD398E"/>
    <w:rsid w:val="00CD5229"/>
    <w:rsid w:val="00CF1B9C"/>
    <w:rsid w:val="00CF6DA6"/>
    <w:rsid w:val="00D00116"/>
    <w:rsid w:val="00D10B46"/>
    <w:rsid w:val="00D145B7"/>
    <w:rsid w:val="00D1656F"/>
    <w:rsid w:val="00D23CA9"/>
    <w:rsid w:val="00D26D8D"/>
    <w:rsid w:val="00D459C1"/>
    <w:rsid w:val="00D67A10"/>
    <w:rsid w:val="00D70649"/>
    <w:rsid w:val="00D81AD9"/>
    <w:rsid w:val="00D85101"/>
    <w:rsid w:val="00D9027E"/>
    <w:rsid w:val="00D903A0"/>
    <w:rsid w:val="00D9085D"/>
    <w:rsid w:val="00D94571"/>
    <w:rsid w:val="00DA13B2"/>
    <w:rsid w:val="00DA5E82"/>
    <w:rsid w:val="00DB1ECF"/>
    <w:rsid w:val="00DB2354"/>
    <w:rsid w:val="00DB35B4"/>
    <w:rsid w:val="00DC5F3F"/>
    <w:rsid w:val="00DC6457"/>
    <w:rsid w:val="00DD475D"/>
    <w:rsid w:val="00DD713C"/>
    <w:rsid w:val="00DF0F7E"/>
    <w:rsid w:val="00E04B4B"/>
    <w:rsid w:val="00E07A47"/>
    <w:rsid w:val="00E16F55"/>
    <w:rsid w:val="00E23CBC"/>
    <w:rsid w:val="00E31F9A"/>
    <w:rsid w:val="00E35B58"/>
    <w:rsid w:val="00E446A9"/>
    <w:rsid w:val="00E50892"/>
    <w:rsid w:val="00E54748"/>
    <w:rsid w:val="00E903E5"/>
    <w:rsid w:val="00EB2D1E"/>
    <w:rsid w:val="00EC44D4"/>
    <w:rsid w:val="00EC4DE8"/>
    <w:rsid w:val="00ED20A0"/>
    <w:rsid w:val="00EE0049"/>
    <w:rsid w:val="00EE32DA"/>
    <w:rsid w:val="00EF03A3"/>
    <w:rsid w:val="00F03A01"/>
    <w:rsid w:val="00F1357C"/>
    <w:rsid w:val="00F143EA"/>
    <w:rsid w:val="00F22056"/>
    <w:rsid w:val="00F259B3"/>
    <w:rsid w:val="00F27855"/>
    <w:rsid w:val="00F345AC"/>
    <w:rsid w:val="00F35256"/>
    <w:rsid w:val="00F35B64"/>
    <w:rsid w:val="00F37AC5"/>
    <w:rsid w:val="00F408DA"/>
    <w:rsid w:val="00F4271D"/>
    <w:rsid w:val="00F460CF"/>
    <w:rsid w:val="00F50164"/>
    <w:rsid w:val="00F51BBE"/>
    <w:rsid w:val="00F565B6"/>
    <w:rsid w:val="00F64646"/>
    <w:rsid w:val="00F75478"/>
    <w:rsid w:val="00F80288"/>
    <w:rsid w:val="00F815A6"/>
    <w:rsid w:val="00F84825"/>
    <w:rsid w:val="00F8656B"/>
    <w:rsid w:val="00F942EF"/>
    <w:rsid w:val="00F96BAB"/>
    <w:rsid w:val="00FA38B6"/>
    <w:rsid w:val="00FA5E61"/>
    <w:rsid w:val="00FB33CF"/>
    <w:rsid w:val="00FB72FF"/>
    <w:rsid w:val="00FC0CA0"/>
    <w:rsid w:val="00FC3D14"/>
    <w:rsid w:val="00FC59F1"/>
    <w:rsid w:val="00FC5F7E"/>
    <w:rsid w:val="00FC6743"/>
    <w:rsid w:val="00FD1E81"/>
    <w:rsid w:val="00FD3D6E"/>
    <w:rsid w:val="00FD5310"/>
    <w:rsid w:val="00FE4BB9"/>
    <w:rsid w:val="00FE4C4A"/>
    <w:rsid w:val="00FE578D"/>
    <w:rsid w:val="00FF1813"/>
    <w:rsid w:val="00FF1FE3"/>
    <w:rsid w:val="00FF276C"/>
    <w:rsid w:val="00FF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570A9"/>
  <w15:chartTrackingRefBased/>
  <w15:docId w15:val="{2DCE2303-2140-407B-AD99-929912B8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64A"/>
  </w:style>
  <w:style w:type="paragraph" w:styleId="Heading1">
    <w:name w:val="heading 1"/>
    <w:basedOn w:val="Normal"/>
    <w:next w:val="Normal"/>
    <w:link w:val="Heading1Char"/>
    <w:uiPriority w:val="9"/>
    <w:qFormat/>
    <w:rsid w:val="00E23C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D145B7"/>
    <w:pPr>
      <w:ind w:left="720"/>
      <w:contextualSpacing/>
    </w:pPr>
  </w:style>
  <w:style w:type="table" w:styleId="TableGrid">
    <w:name w:val="Table Grid"/>
    <w:basedOn w:val="TableNormal"/>
    <w:uiPriority w:val="39"/>
    <w:rsid w:val="00E23CBC"/>
    <w:pPr>
      <w:spacing w:after="0" w:line="240" w:lineRule="auto"/>
    </w:pPr>
    <w:rPr>
      <w:rFonts w:eastAsiaTheme="minorEastAsia"/>
      <w:lang w:val="bs-Latn-BA" w:eastAsia="bs-Latn-B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23CB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ListParagraphChar">
    <w:name w:val="List Paragraph Char"/>
    <w:aliases w:val="Bullets Char"/>
    <w:link w:val="ListParagraph"/>
    <w:uiPriority w:val="34"/>
    <w:locked/>
    <w:rsid w:val="00E23CBC"/>
  </w:style>
  <w:style w:type="table" w:styleId="GridTable5Dark-Accent5">
    <w:name w:val="Grid Table 5 Dark Accent 5"/>
    <w:basedOn w:val="TableNormal"/>
    <w:uiPriority w:val="50"/>
    <w:rsid w:val="00F37AC5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6661E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61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3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F64"/>
  </w:style>
  <w:style w:type="paragraph" w:styleId="Footer">
    <w:name w:val="footer"/>
    <w:basedOn w:val="Normal"/>
    <w:link w:val="FooterChar"/>
    <w:uiPriority w:val="99"/>
    <w:unhideWhenUsed/>
    <w:rsid w:val="007C3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F64"/>
  </w:style>
  <w:style w:type="character" w:styleId="CommentReference">
    <w:name w:val="annotation reference"/>
    <w:basedOn w:val="DefaultParagraphFont"/>
    <w:uiPriority w:val="99"/>
    <w:semiHidden/>
    <w:unhideWhenUsed/>
    <w:rsid w:val="006A3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36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36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6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62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1705D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3849DD"/>
  </w:style>
  <w:style w:type="character" w:customStyle="1" w:styleId="UnresolvedMention2">
    <w:name w:val="Unresolved Mention2"/>
    <w:basedOn w:val="DefaultParagraphFont"/>
    <w:uiPriority w:val="99"/>
    <w:rsid w:val="00130EE5"/>
    <w:rPr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A497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A4976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C0053"/>
    <w:rPr>
      <w:color w:val="808080"/>
    </w:rPr>
  </w:style>
  <w:style w:type="paragraph" w:customStyle="1" w:styleId="Stilzanaslov">
    <w:name w:val="Stil za naslov"/>
    <w:basedOn w:val="Normal"/>
    <w:link w:val="StilzanaslovChar"/>
    <w:qFormat/>
    <w:rsid w:val="006A5943"/>
    <w:pPr>
      <w:spacing w:after="0" w:line="240" w:lineRule="auto"/>
      <w:ind w:left="-900" w:right="-810"/>
      <w:jc w:val="both"/>
    </w:pPr>
    <w:rPr>
      <w:rFonts w:ascii="Verdana" w:eastAsia="Calibri" w:hAnsi="Verdana" w:cs="Tahoma"/>
      <w:b/>
      <w:bCs/>
      <w:color w:val="7F7F7F" w:themeColor="text1" w:themeTint="80"/>
      <w:sz w:val="24"/>
      <w:szCs w:val="24"/>
      <w:lang w:val="en-US"/>
    </w:rPr>
  </w:style>
  <w:style w:type="character" w:customStyle="1" w:styleId="StilzanaslovChar">
    <w:name w:val="Stil za naslov Char"/>
    <w:basedOn w:val="DefaultParagraphFont"/>
    <w:link w:val="Stilzanaslov"/>
    <w:rsid w:val="006A5943"/>
    <w:rPr>
      <w:rFonts w:ascii="Verdana" w:eastAsia="Calibri" w:hAnsi="Verdana" w:cs="Tahoma"/>
      <w:b/>
      <w:bCs/>
      <w:color w:val="7F7F7F" w:themeColor="text1" w:themeTint="8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F40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82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42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ABE1B-5031-480F-AB5A-5EF6BF3D8484}"/>
      </w:docPartPr>
      <w:docPartBody>
        <w:p w:rsidR="003208C4" w:rsidRDefault="00455E82">
          <w:r w:rsidRPr="00330A9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E82"/>
    <w:rsid w:val="00050F56"/>
    <w:rsid w:val="0010456B"/>
    <w:rsid w:val="00222DF8"/>
    <w:rsid w:val="0028144C"/>
    <w:rsid w:val="002E605F"/>
    <w:rsid w:val="003208C4"/>
    <w:rsid w:val="003D0C44"/>
    <w:rsid w:val="003E4C6D"/>
    <w:rsid w:val="003E741D"/>
    <w:rsid w:val="00455E82"/>
    <w:rsid w:val="00507575"/>
    <w:rsid w:val="00512E61"/>
    <w:rsid w:val="00562DA6"/>
    <w:rsid w:val="00566B78"/>
    <w:rsid w:val="005B141A"/>
    <w:rsid w:val="005B1FCA"/>
    <w:rsid w:val="005B7A68"/>
    <w:rsid w:val="005C382C"/>
    <w:rsid w:val="006200D7"/>
    <w:rsid w:val="00641190"/>
    <w:rsid w:val="00675697"/>
    <w:rsid w:val="006A6135"/>
    <w:rsid w:val="0087099A"/>
    <w:rsid w:val="00A33F95"/>
    <w:rsid w:val="00A34411"/>
    <w:rsid w:val="00A72497"/>
    <w:rsid w:val="00AD618B"/>
    <w:rsid w:val="00AD7C0D"/>
    <w:rsid w:val="00B037D8"/>
    <w:rsid w:val="00B40B9C"/>
    <w:rsid w:val="00C14789"/>
    <w:rsid w:val="00C30431"/>
    <w:rsid w:val="00C32222"/>
    <w:rsid w:val="00C5503A"/>
    <w:rsid w:val="00D57900"/>
    <w:rsid w:val="00D82883"/>
    <w:rsid w:val="00E22CFE"/>
    <w:rsid w:val="00E93117"/>
    <w:rsid w:val="00EA0D0B"/>
    <w:rsid w:val="00EC280D"/>
    <w:rsid w:val="00EE1A33"/>
    <w:rsid w:val="00FA5E61"/>
    <w:rsid w:val="00FE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1A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D2FF47540A046BD1ADD6235784B33" ma:contentTypeVersion="11" ma:contentTypeDescription="Create a new document." ma:contentTypeScope="" ma:versionID="eb72fda0e9b0d010744ee6af69cf1042">
  <xsd:schema xmlns:xsd="http://www.w3.org/2001/XMLSchema" xmlns:xs="http://www.w3.org/2001/XMLSchema" xmlns:p="http://schemas.microsoft.com/office/2006/metadata/properties" xmlns:ns3="f483a895-ae65-4c31-9426-f771ba96c2da" xmlns:ns4="486ec9ec-5580-49b3-8695-d66600dd8ced" targetNamespace="http://schemas.microsoft.com/office/2006/metadata/properties" ma:root="true" ma:fieldsID="5f5b889539f3ff8266cf5188d928c9b0" ns3:_="" ns4:_="">
    <xsd:import namespace="f483a895-ae65-4c31-9426-f771ba96c2da"/>
    <xsd:import namespace="486ec9ec-5580-49b3-8695-d66600dd8c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3a895-ae65-4c31-9426-f771ba96c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ec9ec-5580-49b3-8695-d66600dd8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46E1BA-9626-4285-973F-6932B70DC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83a895-ae65-4c31-9426-f771ba96c2da"/>
    <ds:schemaRef ds:uri="486ec9ec-5580-49b3-8695-d66600dd8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2505B4-735F-4BA6-A99E-56B0FD0F03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B3ECF5-1197-4CF4-BCB0-3204FBDD9F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A8D320-AB06-4E1F-887A-27B8391785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5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icmp</dc:creator>
  <cp:keywords/>
  <dc:description/>
  <cp:lastModifiedBy>Jetnor Kasmi</cp:lastModifiedBy>
  <cp:revision>3</cp:revision>
  <cp:lastPrinted>2019-12-24T12:29:00Z</cp:lastPrinted>
  <dcterms:created xsi:type="dcterms:W3CDTF">2024-05-16T14:30:00Z</dcterms:created>
  <dcterms:modified xsi:type="dcterms:W3CDTF">2024-06-10T15:18:00Z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0x010100BBBD2FF47540A046BD1ADD6235784B33</vt:lpwstr>
  </property>
</Properties>
</file>